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B939" w14:textId="6FA8B20E" w:rsidR="00E33B38" w:rsidRDefault="00F02A4F" w:rsidP="00F02A4F">
      <w:pPr>
        <w:pStyle w:val="Title"/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98EBA9" wp14:editId="0C57CEFC">
            <wp:simplePos x="0" y="0"/>
            <wp:positionH relativeFrom="margin">
              <wp:posOffset>-914400</wp:posOffset>
            </wp:positionH>
            <wp:positionV relativeFrom="margin">
              <wp:posOffset>-584761</wp:posOffset>
            </wp:positionV>
            <wp:extent cx="7591425" cy="1693545"/>
            <wp:effectExtent l="0" t="0" r="3175" b="0"/>
            <wp:wrapSquare wrapText="bothSides"/>
            <wp:docPr id="4" name="Picture 4" descr="A picture containing text, clipar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businessca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B38" w:rsidRPr="00F02A4F">
        <w:rPr>
          <w:b/>
          <w:bCs/>
          <w:u w:val="single"/>
        </w:rPr>
        <w:t xml:space="preserve">YSN </w:t>
      </w:r>
      <w:r w:rsidR="001D0883" w:rsidRPr="00F02A4F">
        <w:rPr>
          <w:b/>
          <w:bCs/>
          <w:u w:val="single"/>
        </w:rPr>
        <w:t xml:space="preserve">Operator </w:t>
      </w:r>
      <w:r w:rsidR="00E33B38" w:rsidRPr="00F02A4F">
        <w:rPr>
          <w:b/>
          <w:bCs/>
          <w:u w:val="single"/>
        </w:rPr>
        <w:t>Member of the Year 2023</w:t>
      </w:r>
    </w:p>
    <w:p w14:paraId="764010CF" w14:textId="77777777" w:rsidR="00F02A4F" w:rsidRPr="00F02A4F" w:rsidRDefault="00F02A4F" w:rsidP="00F02A4F"/>
    <w:p w14:paraId="433681DE" w14:textId="77777777" w:rsidR="00E33B38" w:rsidRPr="000A256E" w:rsidRDefault="00E33B38" w:rsidP="00732640">
      <w:pPr>
        <w:pStyle w:val="Heading2"/>
        <w:rPr>
          <w:b/>
          <w:bCs/>
        </w:rPr>
      </w:pPr>
      <w:r w:rsidRPr="000A256E">
        <w:rPr>
          <w:b/>
          <w:bCs/>
        </w:rPr>
        <w:t xml:space="preserve">Mandatory requirements </w:t>
      </w:r>
    </w:p>
    <w:p w14:paraId="7C92F0DE" w14:textId="64B642DB" w:rsidR="00E33B38" w:rsidRPr="00E33B38" w:rsidRDefault="00E33B38" w:rsidP="00E33B38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company must be a member of </w:t>
      </w:r>
      <w:r w:rsidR="002802E3">
        <w:rPr>
          <w:rFonts w:ascii="Calibri" w:hAnsi="Calibri" w:cs="Calibri"/>
          <w:sz w:val="22"/>
          <w:szCs w:val="22"/>
        </w:rPr>
        <w:t>SSAUK.</w:t>
      </w:r>
    </w:p>
    <w:p w14:paraId="1D210A67" w14:textId="4E0B25E1" w:rsidR="00E33B38" w:rsidRDefault="00E33B38" w:rsidP="00E33B38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5B0E3F">
        <w:rPr>
          <w:rFonts w:ascii="Calibri" w:hAnsi="Calibri" w:cs="Calibri"/>
          <w:sz w:val="22"/>
          <w:szCs w:val="22"/>
        </w:rPr>
        <w:t xml:space="preserve">YSN </w:t>
      </w:r>
      <w:r>
        <w:rPr>
          <w:rFonts w:ascii="Calibri" w:hAnsi="Calibri" w:cs="Calibri"/>
          <w:sz w:val="22"/>
          <w:szCs w:val="22"/>
        </w:rPr>
        <w:t xml:space="preserve">member must </w:t>
      </w:r>
      <w:r w:rsidR="00304611">
        <w:rPr>
          <w:rFonts w:ascii="Calibri" w:hAnsi="Calibri" w:cs="Calibri"/>
          <w:sz w:val="22"/>
          <w:szCs w:val="22"/>
        </w:rPr>
        <w:t xml:space="preserve">be an operator member and </w:t>
      </w:r>
      <w:r>
        <w:rPr>
          <w:rFonts w:ascii="Calibri" w:hAnsi="Calibri" w:cs="Calibri"/>
          <w:sz w:val="22"/>
          <w:szCs w:val="22"/>
        </w:rPr>
        <w:t xml:space="preserve">have been employed at the </w:t>
      </w:r>
      <w:r w:rsidR="00304611">
        <w:rPr>
          <w:rFonts w:ascii="Calibri" w:hAnsi="Calibri" w:cs="Calibri"/>
          <w:sz w:val="22"/>
          <w:szCs w:val="22"/>
        </w:rPr>
        <w:t xml:space="preserve">company </w:t>
      </w:r>
      <w:r>
        <w:rPr>
          <w:rFonts w:ascii="Calibri" w:hAnsi="Calibri" w:cs="Calibri"/>
          <w:sz w:val="22"/>
          <w:szCs w:val="22"/>
        </w:rPr>
        <w:t xml:space="preserve">for at least </w:t>
      </w:r>
      <w:r w:rsidR="002802E3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months.</w:t>
      </w:r>
    </w:p>
    <w:p w14:paraId="1798C259" w14:textId="1CB900C8" w:rsidR="00E33B38" w:rsidRDefault="00E33B38" w:rsidP="00E33B38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5B0E3F">
        <w:rPr>
          <w:rFonts w:ascii="Calibri" w:hAnsi="Calibri" w:cs="Calibri"/>
          <w:sz w:val="22"/>
          <w:szCs w:val="22"/>
        </w:rPr>
        <w:t xml:space="preserve">YSN member </w:t>
      </w:r>
      <w:r>
        <w:rPr>
          <w:rFonts w:ascii="Calibri" w:hAnsi="Calibri" w:cs="Calibri"/>
          <w:sz w:val="22"/>
          <w:szCs w:val="22"/>
        </w:rPr>
        <w:t>cannot have a significant financial interest in the ownership of the property or business.</w:t>
      </w:r>
    </w:p>
    <w:p w14:paraId="5A649B42" w14:textId="77777777" w:rsidR="00E33B38" w:rsidRDefault="00E33B38" w:rsidP="00E33B38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Entries must be provided in an electronic version; Word document or pdf are preferred. </w:t>
      </w:r>
    </w:p>
    <w:p w14:paraId="60A52564" w14:textId="77777777" w:rsidR="00E33B38" w:rsidRDefault="00E33B38" w:rsidP="00E33B38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signed permission to publish form must be included with each entry. </w:t>
      </w:r>
    </w:p>
    <w:p w14:paraId="3A98552E" w14:textId="77777777" w:rsidR="00E33B38" w:rsidRPr="000A256E" w:rsidRDefault="00E33B38" w:rsidP="00732640">
      <w:pPr>
        <w:pStyle w:val="Heading2"/>
        <w:rPr>
          <w:rFonts w:ascii="SymbolMT" w:hAnsi="SymbolMT"/>
          <w:b/>
          <w:bCs/>
          <w:sz w:val="22"/>
          <w:szCs w:val="22"/>
        </w:rPr>
      </w:pPr>
      <w:r w:rsidRPr="000A256E">
        <w:rPr>
          <w:b/>
          <w:bCs/>
        </w:rPr>
        <w:t xml:space="preserve">Format of the entry </w:t>
      </w:r>
    </w:p>
    <w:p w14:paraId="0108961D" w14:textId="41AFFD18" w:rsidR="00E33B38" w:rsidRDefault="00E33B38" w:rsidP="00E33B38">
      <w:pPr>
        <w:pStyle w:val="NormalWeb"/>
        <w:numPr>
          <w:ilvl w:val="0"/>
          <w:numId w:val="2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Place the </w:t>
      </w:r>
      <w:r w:rsidR="005B0E3F">
        <w:rPr>
          <w:rFonts w:ascii="Calibri" w:hAnsi="Calibri" w:cs="Calibri"/>
          <w:sz w:val="22"/>
          <w:szCs w:val="22"/>
        </w:rPr>
        <w:t xml:space="preserve">YSN member </w:t>
      </w:r>
      <w:r w:rsidR="002802E3">
        <w:rPr>
          <w:rFonts w:ascii="Calibri" w:hAnsi="Calibri" w:cs="Calibri"/>
          <w:sz w:val="22"/>
          <w:szCs w:val="22"/>
        </w:rPr>
        <w:t xml:space="preserve">name </w:t>
      </w:r>
      <w:r>
        <w:rPr>
          <w:rFonts w:ascii="Calibri" w:hAnsi="Calibri" w:cs="Calibri"/>
          <w:sz w:val="22"/>
          <w:szCs w:val="22"/>
        </w:rPr>
        <w:t xml:space="preserve">and store name at the top of the first page. </w:t>
      </w:r>
    </w:p>
    <w:p w14:paraId="41738631" w14:textId="3DA7E5D4" w:rsidR="00E33B38" w:rsidRPr="002802E3" w:rsidRDefault="00E33B38" w:rsidP="00E33B38">
      <w:pPr>
        <w:pStyle w:val="NormalWeb"/>
        <w:numPr>
          <w:ilvl w:val="0"/>
          <w:numId w:val="2"/>
        </w:numPr>
        <w:rPr>
          <w:rFonts w:ascii="SymbolMT" w:hAnsi="SymbolMT"/>
          <w:sz w:val="22"/>
          <w:szCs w:val="22"/>
        </w:rPr>
      </w:pPr>
      <w:r w:rsidRPr="002802E3">
        <w:rPr>
          <w:rFonts w:ascii="Calibri" w:hAnsi="Calibri" w:cs="Calibri"/>
          <w:sz w:val="22"/>
          <w:szCs w:val="22"/>
        </w:rPr>
        <w:t xml:space="preserve">Explain how the </w:t>
      </w:r>
      <w:r w:rsidR="005B0E3F" w:rsidRPr="002802E3">
        <w:rPr>
          <w:rFonts w:ascii="Calibri" w:hAnsi="Calibri" w:cs="Calibri"/>
          <w:sz w:val="22"/>
          <w:szCs w:val="22"/>
        </w:rPr>
        <w:t xml:space="preserve">YSN member’s performance has impacted </w:t>
      </w:r>
      <w:r w:rsidRPr="002802E3">
        <w:rPr>
          <w:rFonts w:ascii="Calibri" w:hAnsi="Calibri" w:cs="Calibri"/>
          <w:sz w:val="22"/>
          <w:szCs w:val="22"/>
        </w:rPr>
        <w:t xml:space="preserve">the business. </w:t>
      </w:r>
    </w:p>
    <w:p w14:paraId="07EFCD5D" w14:textId="77777777" w:rsidR="00E33B38" w:rsidRDefault="00E33B38" w:rsidP="00E33B38">
      <w:pPr>
        <w:pStyle w:val="NormalWeb"/>
        <w:numPr>
          <w:ilvl w:val="0"/>
          <w:numId w:val="2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 some background on the store, such as its size, location and history. </w:t>
      </w:r>
    </w:p>
    <w:p w14:paraId="15A61346" w14:textId="185707B4" w:rsidR="00E33B38" w:rsidRPr="002802E3" w:rsidRDefault="00E33B38" w:rsidP="00E33B38">
      <w:pPr>
        <w:pStyle w:val="NormalWeb"/>
        <w:numPr>
          <w:ilvl w:val="0"/>
          <w:numId w:val="2"/>
        </w:numPr>
        <w:rPr>
          <w:rFonts w:ascii="SymbolMT" w:hAnsi="SymbolMT"/>
          <w:sz w:val="22"/>
          <w:szCs w:val="22"/>
        </w:rPr>
      </w:pPr>
      <w:r w:rsidRPr="002802E3">
        <w:rPr>
          <w:rFonts w:ascii="Calibri" w:hAnsi="Calibri" w:cs="Calibri"/>
          <w:sz w:val="22"/>
          <w:szCs w:val="22"/>
        </w:rPr>
        <w:t xml:space="preserve">Provide supporting evidence </w:t>
      </w:r>
      <w:r w:rsidR="005B0E3F" w:rsidRPr="002802E3">
        <w:rPr>
          <w:rFonts w:ascii="Calibri" w:hAnsi="Calibri" w:cs="Calibri"/>
          <w:sz w:val="22"/>
          <w:szCs w:val="22"/>
        </w:rPr>
        <w:t>to show the YSN member’s performance against relevant KPIs</w:t>
      </w:r>
      <w:r w:rsidRPr="002802E3">
        <w:rPr>
          <w:rFonts w:ascii="Calibri" w:hAnsi="Calibri" w:cs="Calibri"/>
          <w:sz w:val="22"/>
          <w:szCs w:val="22"/>
        </w:rPr>
        <w:t xml:space="preserve">. </w:t>
      </w:r>
    </w:p>
    <w:p w14:paraId="1F3E1788" w14:textId="6F02E148" w:rsidR="00E33B38" w:rsidRDefault="00E33B38" w:rsidP="00E33B38">
      <w:pPr>
        <w:pStyle w:val="NormalWeb"/>
        <w:numPr>
          <w:ilvl w:val="0"/>
          <w:numId w:val="2"/>
        </w:numPr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 a good quality photo of the </w:t>
      </w:r>
      <w:r w:rsidR="005B0E3F">
        <w:rPr>
          <w:rFonts w:ascii="Calibri" w:hAnsi="Calibri" w:cs="Calibri"/>
          <w:sz w:val="22"/>
          <w:szCs w:val="22"/>
        </w:rPr>
        <w:t>YSN Member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6BF38893" w14:textId="5428C364" w:rsidR="00E33B38" w:rsidRPr="005B0E3F" w:rsidRDefault="00E33B38" w:rsidP="00EA16EA">
      <w:pPr>
        <w:pStyle w:val="NormalWeb"/>
        <w:numPr>
          <w:ilvl w:val="0"/>
          <w:numId w:val="2"/>
        </w:numPr>
        <w:rPr>
          <w:rFonts w:ascii="SymbolMT" w:hAnsi="SymbolMT"/>
          <w:sz w:val="22"/>
          <w:szCs w:val="22"/>
        </w:rPr>
      </w:pPr>
      <w:r w:rsidRPr="005B0E3F">
        <w:rPr>
          <w:rFonts w:ascii="Calibri" w:hAnsi="Calibri" w:cs="Calibri"/>
          <w:sz w:val="22"/>
          <w:szCs w:val="22"/>
        </w:rPr>
        <w:t xml:space="preserve">Use clear concise wording and paragraphs. Remember that the judges will be reading lots of entries, so make it as easy to read as possible and consider using a summary to make your key points stand out. </w:t>
      </w:r>
    </w:p>
    <w:p w14:paraId="78CB621D" w14:textId="77777777" w:rsidR="00E33B38" w:rsidRPr="000A256E" w:rsidRDefault="00E33B38" w:rsidP="00732640">
      <w:pPr>
        <w:pStyle w:val="Heading2"/>
        <w:rPr>
          <w:rFonts w:ascii="SymbolMT" w:hAnsi="SymbolMT"/>
          <w:b/>
          <w:bCs/>
          <w:sz w:val="22"/>
          <w:szCs w:val="22"/>
        </w:rPr>
      </w:pPr>
      <w:r w:rsidRPr="000A256E">
        <w:rPr>
          <w:b/>
          <w:bCs/>
        </w:rPr>
        <w:t xml:space="preserve">Judging Criteria </w:t>
      </w:r>
    </w:p>
    <w:p w14:paraId="2D7FF656" w14:textId="1AF04FEB" w:rsidR="00E33B38" w:rsidRDefault="00E33B38" w:rsidP="00732640">
      <w:pPr>
        <w:pStyle w:val="NormalWeb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 should consider the following judging criteria when submitting your entry. The judges are looking for an outstanding </w:t>
      </w:r>
      <w:r w:rsidR="002802E3">
        <w:rPr>
          <w:rFonts w:ascii="Calibri" w:hAnsi="Calibri" w:cs="Calibri"/>
          <w:sz w:val="22"/>
          <w:szCs w:val="22"/>
        </w:rPr>
        <w:t>YSN member</w:t>
      </w:r>
      <w:r>
        <w:rPr>
          <w:rFonts w:ascii="Calibri" w:hAnsi="Calibri" w:cs="Calibri"/>
          <w:sz w:val="22"/>
          <w:szCs w:val="22"/>
        </w:rPr>
        <w:t xml:space="preserve"> and they will use the following criteria to help them decide between the finalists. If your </w:t>
      </w:r>
      <w:r w:rsidR="002802E3">
        <w:rPr>
          <w:rFonts w:ascii="Calibri" w:hAnsi="Calibri" w:cs="Calibri"/>
          <w:sz w:val="22"/>
          <w:szCs w:val="22"/>
        </w:rPr>
        <w:t>YSN member</w:t>
      </w:r>
      <w:r>
        <w:rPr>
          <w:rFonts w:ascii="Calibri" w:hAnsi="Calibri" w:cs="Calibri"/>
          <w:sz w:val="22"/>
          <w:szCs w:val="22"/>
        </w:rPr>
        <w:t xml:space="preserve"> has done something special that is outside these criteria then detail this but also cover the selection criteria. </w:t>
      </w:r>
    </w:p>
    <w:p w14:paraId="323FE1F2" w14:textId="77777777" w:rsidR="00732640" w:rsidRDefault="00E33B38" w:rsidP="00F02A4F">
      <w:pPr>
        <w:pStyle w:val="Heading3"/>
        <w:rPr>
          <w:rFonts w:ascii="SymbolMT" w:hAnsi="SymbolMT"/>
          <w:sz w:val="22"/>
          <w:szCs w:val="22"/>
        </w:rPr>
      </w:pPr>
      <w:r>
        <w:t xml:space="preserve">Sales success </w:t>
      </w:r>
    </w:p>
    <w:p w14:paraId="7EB966E3" w14:textId="4BBB604F" w:rsidR="00E33B38" w:rsidRPr="00732640" w:rsidRDefault="00294EFC" w:rsidP="00F02A4F">
      <w:pPr>
        <w:pStyle w:val="NormalWeb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the candidate works in a sales role h</w:t>
      </w:r>
      <w:r w:rsidR="002802E3">
        <w:rPr>
          <w:rFonts w:ascii="Calibri" w:hAnsi="Calibri" w:cs="Calibri"/>
          <w:sz w:val="22"/>
          <w:szCs w:val="22"/>
        </w:rPr>
        <w:t xml:space="preserve">ow </w:t>
      </w:r>
      <w:r>
        <w:rPr>
          <w:rFonts w:ascii="Calibri" w:hAnsi="Calibri" w:cs="Calibri"/>
          <w:sz w:val="22"/>
          <w:szCs w:val="22"/>
        </w:rPr>
        <w:t xml:space="preserve">have they </w:t>
      </w:r>
      <w:r w:rsidR="002802E3">
        <w:rPr>
          <w:rFonts w:ascii="Calibri" w:hAnsi="Calibri" w:cs="Calibri"/>
          <w:sz w:val="22"/>
          <w:szCs w:val="22"/>
        </w:rPr>
        <w:t>performed in terms of sales. This should include all areas associated with sales including but not limited to enquiry conversion rates, insurance sales success and other revenue streams.</w:t>
      </w:r>
      <w:r w:rsidR="00A87283">
        <w:rPr>
          <w:rFonts w:ascii="Calibri" w:hAnsi="Calibri" w:cs="Calibri"/>
          <w:sz w:val="22"/>
          <w:szCs w:val="22"/>
        </w:rPr>
        <w:t xml:space="preserve"> If the candidate does not work in a sales role, </w:t>
      </w:r>
      <w:r w:rsidR="00CF0EED">
        <w:rPr>
          <w:rFonts w:ascii="Calibri" w:hAnsi="Calibri" w:cs="Calibri"/>
          <w:sz w:val="22"/>
          <w:szCs w:val="22"/>
        </w:rPr>
        <w:t xml:space="preserve">what contributions have they made that have </w:t>
      </w:r>
      <w:r w:rsidR="005E12D0">
        <w:rPr>
          <w:rFonts w:ascii="Calibri" w:hAnsi="Calibri" w:cs="Calibri"/>
          <w:sz w:val="22"/>
          <w:szCs w:val="22"/>
        </w:rPr>
        <w:t>indirectly increased company sales.</w:t>
      </w:r>
    </w:p>
    <w:p w14:paraId="3CC1BEE0" w14:textId="77777777" w:rsidR="00732640" w:rsidRDefault="002802E3" w:rsidP="00F02A4F">
      <w:pPr>
        <w:pStyle w:val="Heading3"/>
        <w:rPr>
          <w:rFonts w:ascii="SymbolMT" w:hAnsi="SymbolMT"/>
          <w:sz w:val="22"/>
          <w:szCs w:val="22"/>
        </w:rPr>
      </w:pPr>
      <w:r>
        <w:t>Customer Service</w:t>
      </w:r>
    </w:p>
    <w:p w14:paraId="700837FC" w14:textId="2A87F4A9" w:rsidR="00E33B38" w:rsidRDefault="002802E3" w:rsidP="00F02A4F">
      <w:pPr>
        <w:pStyle w:val="NormalWeb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Providing customers with fantastic customer service is a great way to provide great value. How has the candidate performed when communicating with customers? Customer testimonials and reviews can help this category.</w:t>
      </w:r>
    </w:p>
    <w:p w14:paraId="09675D2C" w14:textId="77777777" w:rsidR="00732640" w:rsidRDefault="002802E3" w:rsidP="00F02A4F">
      <w:pPr>
        <w:pStyle w:val="Heading3"/>
        <w:rPr>
          <w:rFonts w:ascii="SymbolMT" w:hAnsi="SymbolMT"/>
          <w:sz w:val="22"/>
          <w:szCs w:val="22"/>
        </w:rPr>
      </w:pPr>
      <w:r>
        <w:lastRenderedPageBreak/>
        <w:t>Operational Competence</w:t>
      </w:r>
    </w:p>
    <w:p w14:paraId="154D00EB" w14:textId="4E115143" w:rsidR="00E33B38" w:rsidRDefault="002802E3" w:rsidP="00F02A4F">
      <w:pPr>
        <w:pStyle w:val="NormalWeb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effective are they at completing the daily, weekly and monthly tasks required to operate a self-storage facility? How well have them performed when audited?</w:t>
      </w:r>
    </w:p>
    <w:p w14:paraId="4628E693" w14:textId="090098D4" w:rsidR="00E33B38" w:rsidRDefault="002802E3" w:rsidP="00F02A4F">
      <w:pPr>
        <w:pStyle w:val="Heading3"/>
        <w:rPr>
          <w:rFonts w:ascii="SymbolMT" w:hAnsi="SymbolMT"/>
          <w:sz w:val="22"/>
          <w:szCs w:val="22"/>
        </w:rPr>
      </w:pPr>
      <w:r>
        <w:t>Teamwork</w:t>
      </w:r>
    </w:p>
    <w:p w14:paraId="2A227FE1" w14:textId="18D56A74" w:rsidR="00E33B38" w:rsidRDefault="002802E3" w:rsidP="00F02A4F">
      <w:pPr>
        <w:pStyle w:val="NormalWeb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well has the YSN member integrated with the company’s other employees? Are they a team player or are they more effective when left to get on with things?</w:t>
      </w:r>
    </w:p>
    <w:p w14:paraId="2F6FDAB7" w14:textId="77777777" w:rsidR="00B60CD4" w:rsidRDefault="00B60CD4" w:rsidP="00F02A4F">
      <w:pPr>
        <w:pStyle w:val="Heading3"/>
      </w:pPr>
      <w:r>
        <w:t>Innovation</w:t>
      </w:r>
    </w:p>
    <w:p w14:paraId="7BD02059" w14:textId="78E2CC7D" w:rsidR="00B60CD4" w:rsidRDefault="00732640" w:rsidP="00F02A4F">
      <w:pPr>
        <w:pStyle w:val="NormalWeb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sz w:val="22"/>
          <w:szCs w:val="22"/>
        </w:rPr>
        <w:t xml:space="preserve">How has the YSN member </w:t>
      </w:r>
      <w:r w:rsidR="004A0787">
        <w:rPr>
          <w:rFonts w:ascii="Calibri" w:hAnsi="Calibri" w:cs="Calibri"/>
          <w:sz w:val="22"/>
          <w:szCs w:val="22"/>
        </w:rPr>
        <w:t xml:space="preserve">been innovative in the way that they work? Have they utilised software or processes outside </w:t>
      </w:r>
      <w:r w:rsidR="000A256E">
        <w:rPr>
          <w:rFonts w:ascii="Calibri" w:hAnsi="Calibri" w:cs="Calibri"/>
          <w:sz w:val="22"/>
          <w:szCs w:val="22"/>
        </w:rPr>
        <w:t>of those that were in place when they started?</w:t>
      </w:r>
    </w:p>
    <w:p w14:paraId="0890927D" w14:textId="5D46AFB8" w:rsidR="00E33B38" w:rsidRDefault="002802E3" w:rsidP="00F02A4F">
      <w:pPr>
        <w:pStyle w:val="Heading3"/>
        <w:rPr>
          <w:rFonts w:ascii="SymbolMT" w:hAnsi="SymbolMT"/>
          <w:sz w:val="22"/>
          <w:szCs w:val="22"/>
        </w:rPr>
      </w:pPr>
      <w:r>
        <w:t>Manager’s Input</w:t>
      </w:r>
    </w:p>
    <w:p w14:paraId="2D507E48" w14:textId="5F70A7C6" w:rsidR="00E33B38" w:rsidRDefault="002802E3" w:rsidP="00F02A4F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Whilst the above categories will help us store the </w:t>
      </w:r>
      <w:proofErr w:type="gramStart"/>
      <w:r>
        <w:rPr>
          <w:rFonts w:ascii="Calibri" w:hAnsi="Calibri" w:cs="Calibri"/>
          <w:sz w:val="22"/>
          <w:szCs w:val="22"/>
        </w:rPr>
        <w:t>candidate</w:t>
      </w:r>
      <w:proofErr w:type="gramEnd"/>
      <w:r>
        <w:rPr>
          <w:rFonts w:ascii="Calibri" w:hAnsi="Calibri" w:cs="Calibri"/>
          <w:sz w:val="22"/>
          <w:szCs w:val="22"/>
        </w:rPr>
        <w:t xml:space="preserve"> we would also like their manager to provide feedback about their performance.</w:t>
      </w:r>
    </w:p>
    <w:p w14:paraId="2BD846A1" w14:textId="40B2AD1D" w:rsidR="000A256E" w:rsidRDefault="000A256E" w:rsidP="000A256E">
      <w:pPr>
        <w:pStyle w:val="NormalWeb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</w:t>
      </w:r>
    </w:p>
    <w:p w14:paraId="040964D4" w14:textId="77777777" w:rsidR="00E33B38" w:rsidRDefault="00E33B38" w:rsidP="000A256E">
      <w:pPr>
        <w:pStyle w:val="NormalWeb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addition, the judges may request a mystery shop, or organise a personal visit of some or all of the finalists to assist them in the judging process, or to verify the information provided. </w:t>
      </w:r>
    </w:p>
    <w:p w14:paraId="776DD63B" w14:textId="3C1C919D" w:rsidR="00E33B38" w:rsidRDefault="00E33B38" w:rsidP="000A256E">
      <w:pPr>
        <w:pStyle w:val="NormalWeb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you have any questions about completing this </w:t>
      </w:r>
      <w:proofErr w:type="gramStart"/>
      <w:r>
        <w:rPr>
          <w:rFonts w:ascii="Calibri" w:hAnsi="Calibri" w:cs="Calibri"/>
          <w:sz w:val="22"/>
          <w:szCs w:val="22"/>
        </w:rPr>
        <w:t>entry</w:t>
      </w:r>
      <w:proofErr w:type="gramEnd"/>
      <w:r>
        <w:rPr>
          <w:rFonts w:ascii="Calibri" w:hAnsi="Calibri" w:cs="Calibri"/>
          <w:sz w:val="22"/>
          <w:szCs w:val="22"/>
        </w:rPr>
        <w:t xml:space="preserve"> please contact </w:t>
      </w:r>
      <w:r w:rsidR="002802E3">
        <w:rPr>
          <w:rFonts w:ascii="Calibri" w:hAnsi="Calibri" w:cs="Calibri"/>
          <w:sz w:val="22"/>
          <w:szCs w:val="22"/>
        </w:rPr>
        <w:t xml:space="preserve">the YSN by emailing </w:t>
      </w:r>
      <w:hyperlink r:id="rId8" w:history="1">
        <w:r w:rsidR="002802E3" w:rsidRPr="004320BD">
          <w:rPr>
            <w:rStyle w:val="Hyperlink"/>
            <w:rFonts w:ascii="Calibri" w:hAnsi="Calibri" w:cs="Calibri"/>
            <w:sz w:val="22"/>
            <w:szCs w:val="22"/>
          </w:rPr>
          <w:t>ysn@ssauk.com</w:t>
        </w:r>
      </w:hyperlink>
      <w:r w:rsidR="002802E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or </w:t>
      </w:r>
      <w:r w:rsidR="002802E3">
        <w:rPr>
          <w:rFonts w:ascii="Calibri" w:hAnsi="Calibri" w:cs="Calibri"/>
          <w:sz w:val="22"/>
          <w:szCs w:val="22"/>
        </w:rPr>
        <w:t xml:space="preserve">calling </w:t>
      </w:r>
      <w:r>
        <w:rPr>
          <w:rFonts w:ascii="Calibri" w:hAnsi="Calibri" w:cs="Calibri"/>
          <w:sz w:val="22"/>
          <w:szCs w:val="22"/>
        </w:rPr>
        <w:t xml:space="preserve">01270 623 150. </w:t>
      </w:r>
    </w:p>
    <w:p w14:paraId="4BC07EA2" w14:textId="03A4BF45" w:rsidR="00E33B38" w:rsidRPr="00F02A4F" w:rsidRDefault="00E33B38" w:rsidP="00F02A4F">
      <w:pPr>
        <w:pStyle w:val="Heading1"/>
        <w:rPr>
          <w:b/>
          <w:bCs/>
        </w:rPr>
      </w:pPr>
      <w:r w:rsidRPr="00F02A4F">
        <w:rPr>
          <w:b/>
          <w:bCs/>
        </w:rPr>
        <w:t xml:space="preserve">Good Luck! </w:t>
      </w:r>
    </w:p>
    <w:p w14:paraId="4872687B" w14:textId="77777777" w:rsidR="00E426F6" w:rsidRDefault="00E426F6"/>
    <w:sectPr w:rsidR="00E426F6" w:rsidSect="00F02A4F">
      <w:pgSz w:w="11906" w:h="16838"/>
      <w:pgMar w:top="923" w:right="1440" w:bottom="87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7B21" w14:textId="77777777" w:rsidR="007410F2" w:rsidRDefault="007410F2" w:rsidP="00F02A4F">
      <w:r>
        <w:separator/>
      </w:r>
    </w:p>
  </w:endnote>
  <w:endnote w:type="continuationSeparator" w:id="0">
    <w:p w14:paraId="0681B9F7" w14:textId="77777777" w:rsidR="007410F2" w:rsidRDefault="007410F2" w:rsidP="00F0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09F9" w14:textId="77777777" w:rsidR="007410F2" w:rsidRDefault="007410F2" w:rsidP="00F02A4F">
      <w:r>
        <w:separator/>
      </w:r>
    </w:p>
  </w:footnote>
  <w:footnote w:type="continuationSeparator" w:id="0">
    <w:p w14:paraId="21B2A658" w14:textId="77777777" w:rsidR="007410F2" w:rsidRDefault="007410F2" w:rsidP="00F0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C264C"/>
    <w:multiLevelType w:val="multilevel"/>
    <w:tmpl w:val="FCBC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CA13FE"/>
    <w:multiLevelType w:val="multilevel"/>
    <w:tmpl w:val="3D5C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1841967">
    <w:abstractNumId w:val="1"/>
  </w:num>
  <w:num w:numId="2" w16cid:durableId="125274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38"/>
    <w:rsid w:val="000A256E"/>
    <w:rsid w:val="00194DB4"/>
    <w:rsid w:val="001D0883"/>
    <w:rsid w:val="002802E3"/>
    <w:rsid w:val="00294EFC"/>
    <w:rsid w:val="00304611"/>
    <w:rsid w:val="004A0787"/>
    <w:rsid w:val="005165B7"/>
    <w:rsid w:val="00555225"/>
    <w:rsid w:val="005B0E3F"/>
    <w:rsid w:val="005E12D0"/>
    <w:rsid w:val="00732640"/>
    <w:rsid w:val="007410F2"/>
    <w:rsid w:val="00A87283"/>
    <w:rsid w:val="00B60CD4"/>
    <w:rsid w:val="00CA07C8"/>
    <w:rsid w:val="00CF0EED"/>
    <w:rsid w:val="00E33B38"/>
    <w:rsid w:val="00E426F6"/>
    <w:rsid w:val="00F0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EF9B8"/>
  <w15:chartTrackingRefBased/>
  <w15:docId w15:val="{A5E4D142-9031-7846-ACC8-78BA6E56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6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6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26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3B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80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2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326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32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3264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F02A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A4F"/>
  </w:style>
  <w:style w:type="paragraph" w:styleId="Footer">
    <w:name w:val="footer"/>
    <w:basedOn w:val="Normal"/>
    <w:link w:val="FooterChar"/>
    <w:uiPriority w:val="99"/>
    <w:unhideWhenUsed/>
    <w:rsid w:val="00F02A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A4F"/>
  </w:style>
  <w:style w:type="paragraph" w:styleId="Title">
    <w:name w:val="Title"/>
    <w:basedOn w:val="Normal"/>
    <w:next w:val="Normal"/>
    <w:link w:val="TitleChar"/>
    <w:uiPriority w:val="10"/>
    <w:qFormat/>
    <w:rsid w:val="00F02A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n@ssau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Adams</dc:creator>
  <cp:keywords/>
  <dc:description/>
  <cp:lastModifiedBy>Stephen Ramage</cp:lastModifiedBy>
  <cp:revision>3</cp:revision>
  <dcterms:created xsi:type="dcterms:W3CDTF">2023-04-12T09:06:00Z</dcterms:created>
  <dcterms:modified xsi:type="dcterms:W3CDTF">2023-04-12T09:07:00Z</dcterms:modified>
</cp:coreProperties>
</file>