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52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75"/>
      </w:tblGrid>
      <w:tr w:rsidR="00FB0605" w:rsidRPr="00FB0605" w14:paraId="4AC5F473" w14:textId="77777777" w:rsidTr="004F7E60">
        <w:trPr>
          <w:trHeight w:val="375"/>
        </w:trPr>
        <w:tc>
          <w:tcPr>
            <w:tcW w:w="9675" w:type="dxa"/>
          </w:tcPr>
          <w:p w14:paraId="7E114194" w14:textId="77777777" w:rsidR="006D0C64" w:rsidRPr="004A5890" w:rsidRDefault="00511124" w:rsidP="00FB0605">
            <w:pPr>
              <w:pStyle w:val="Header"/>
              <w:tabs>
                <w:tab w:val="clear" w:pos="9360"/>
                <w:tab w:val="left" w:pos="5040"/>
                <w:tab w:val="left" w:pos="5760"/>
                <w:tab w:val="left" w:pos="6480"/>
              </w:tabs>
              <w:rPr>
                <w:rFonts w:cstheme="minorHAnsi"/>
                <w:sz w:val="28"/>
                <w:szCs w:val="28"/>
                <w:lang w:val="en-GB"/>
              </w:rPr>
            </w:pPr>
            <w:r w:rsidRPr="004A5890">
              <w:rPr>
                <w:rFonts w:cstheme="minorHAnsi"/>
                <w:sz w:val="28"/>
                <w:szCs w:val="28"/>
                <w:lang w:val="en-GB"/>
              </w:rPr>
              <w:t>For immediate release</w:t>
            </w:r>
          </w:p>
          <w:p w14:paraId="2514709C" w14:textId="77777777" w:rsidR="009A2D01" w:rsidRDefault="009A2D01" w:rsidP="00FB0605">
            <w:pPr>
              <w:pStyle w:val="Header"/>
              <w:tabs>
                <w:tab w:val="clear" w:pos="9360"/>
                <w:tab w:val="left" w:pos="5040"/>
                <w:tab w:val="left" w:pos="5760"/>
                <w:tab w:val="left" w:pos="6480"/>
              </w:tabs>
              <w:rPr>
                <w:rFonts w:cstheme="minorHAnsi"/>
                <w:sz w:val="28"/>
                <w:szCs w:val="28"/>
                <w:lang w:val="en-GB"/>
              </w:rPr>
            </w:pPr>
          </w:p>
          <w:p w14:paraId="5C8E4B73" w14:textId="3702181D" w:rsidR="00A4226B" w:rsidRPr="00A4226B" w:rsidRDefault="00A4226B" w:rsidP="00A4226B">
            <w:pPr>
              <w:pStyle w:val="Header"/>
              <w:tabs>
                <w:tab w:val="left" w:pos="5040"/>
                <w:tab w:val="left" w:pos="5760"/>
                <w:tab w:val="left" w:pos="6480"/>
              </w:tabs>
              <w:rPr>
                <w:rFonts w:cstheme="minorHAnsi"/>
                <w:b/>
                <w:bCs/>
                <w:sz w:val="28"/>
                <w:szCs w:val="28"/>
                <w:lang w:val="en-GB"/>
              </w:rPr>
            </w:pPr>
            <w:r w:rsidRPr="00A4226B">
              <w:rPr>
                <w:rFonts w:cstheme="minorHAnsi"/>
                <w:b/>
                <w:bCs/>
                <w:sz w:val="28"/>
                <w:szCs w:val="28"/>
                <w:lang w:val="en-GB"/>
              </w:rPr>
              <w:t xml:space="preserve">UK Housing Squeeze Drives Continued Growth </w:t>
            </w:r>
            <w:r>
              <w:rPr>
                <w:rFonts w:cstheme="minorHAnsi"/>
                <w:b/>
                <w:bCs/>
                <w:sz w:val="28"/>
                <w:szCs w:val="28"/>
                <w:lang w:val="en-GB"/>
              </w:rPr>
              <w:t>I</w:t>
            </w:r>
            <w:r w:rsidRPr="00A4226B">
              <w:rPr>
                <w:rFonts w:cstheme="minorHAnsi"/>
                <w:b/>
                <w:bCs/>
                <w:sz w:val="28"/>
                <w:szCs w:val="28"/>
                <w:lang w:val="en-GB"/>
              </w:rPr>
              <w:t>n Self</w:t>
            </w:r>
            <w:r>
              <w:rPr>
                <w:rFonts w:cstheme="minorHAnsi"/>
                <w:b/>
                <w:bCs/>
                <w:sz w:val="28"/>
                <w:szCs w:val="28"/>
                <w:lang w:val="en-GB"/>
              </w:rPr>
              <w:t xml:space="preserve"> </w:t>
            </w:r>
            <w:r w:rsidRPr="00A4226B">
              <w:rPr>
                <w:rFonts w:cstheme="minorHAnsi"/>
                <w:b/>
                <w:bCs/>
                <w:sz w:val="28"/>
                <w:szCs w:val="28"/>
                <w:lang w:val="en-GB"/>
              </w:rPr>
              <w:t>Storage Sector</w:t>
            </w:r>
          </w:p>
          <w:p w14:paraId="1EF57CEB" w14:textId="77777777" w:rsidR="00A4226B" w:rsidRPr="004A5890" w:rsidRDefault="00A4226B" w:rsidP="00FB0605">
            <w:pPr>
              <w:pStyle w:val="Header"/>
              <w:tabs>
                <w:tab w:val="clear" w:pos="9360"/>
                <w:tab w:val="left" w:pos="5040"/>
                <w:tab w:val="left" w:pos="5760"/>
                <w:tab w:val="left" w:pos="6480"/>
              </w:tabs>
              <w:rPr>
                <w:rFonts w:cstheme="minorHAnsi"/>
                <w:sz w:val="28"/>
                <w:szCs w:val="28"/>
                <w:lang w:val="en-GB"/>
              </w:rPr>
            </w:pPr>
          </w:p>
        </w:tc>
      </w:tr>
    </w:tbl>
    <w:p w14:paraId="50C5CD33" w14:textId="07A2CC0A" w:rsidR="00A95BB6" w:rsidRPr="00645951" w:rsidRDefault="00A4226B" w:rsidP="00A95BB6">
      <w:pPr>
        <w:numPr>
          <w:ilvl w:val="0"/>
          <w:numId w:val="18"/>
        </w:numPr>
        <w:spacing w:after="0"/>
        <w:jc w:val="center"/>
        <w:rPr>
          <w:rFonts w:cstheme="minorHAnsi"/>
          <w:i/>
          <w:iCs/>
          <w:color w:val="696B6B" w:themeColor="text1"/>
          <w:sz w:val="24"/>
          <w:szCs w:val="24"/>
          <w:lang w:val="en-GB"/>
        </w:rPr>
      </w:pPr>
      <w:bookmarkStart w:id="0" w:name="_Hlk82005360"/>
      <w:bookmarkStart w:id="1" w:name="_Hlk98792970"/>
      <w:r>
        <w:rPr>
          <w:rFonts w:cstheme="minorHAnsi"/>
          <w:i/>
          <w:iCs/>
          <w:color w:val="696B6B" w:themeColor="text1"/>
          <w:sz w:val="24"/>
          <w:szCs w:val="24"/>
        </w:rPr>
        <w:t>More than a</w:t>
      </w:r>
      <w:r w:rsidRPr="00694E66">
        <w:rPr>
          <w:rFonts w:cstheme="minorHAnsi"/>
          <w:i/>
          <w:iCs/>
          <w:color w:val="696B6B" w:themeColor="text1"/>
          <w:sz w:val="24"/>
          <w:szCs w:val="24"/>
        </w:rPr>
        <w:t xml:space="preserve"> quarter</w:t>
      </w:r>
      <w:r w:rsidR="00A95BB6" w:rsidRPr="00694E66">
        <w:rPr>
          <w:rFonts w:cstheme="minorHAnsi"/>
          <w:i/>
          <w:iCs/>
          <w:color w:val="696B6B" w:themeColor="text1"/>
          <w:sz w:val="24"/>
          <w:szCs w:val="24"/>
        </w:rPr>
        <w:t xml:space="preserve"> of users (27%)</w:t>
      </w:r>
      <w:r w:rsidR="00FF1BA5">
        <w:rPr>
          <w:rFonts w:cstheme="minorHAnsi"/>
          <w:i/>
          <w:iCs/>
          <w:color w:val="696B6B" w:themeColor="text1"/>
          <w:sz w:val="24"/>
          <w:szCs w:val="24"/>
        </w:rPr>
        <w:t xml:space="preserve"> need extra </w:t>
      </w:r>
      <w:r w:rsidR="00A95BB6" w:rsidRPr="00694E66">
        <w:rPr>
          <w:rFonts w:cstheme="minorHAnsi"/>
          <w:i/>
          <w:iCs/>
          <w:color w:val="696B6B" w:themeColor="text1"/>
          <w:sz w:val="24"/>
          <w:szCs w:val="24"/>
        </w:rPr>
        <w:t>storage because there is n</w:t>
      </w:r>
      <w:r w:rsidR="00945C82" w:rsidRPr="00694E66">
        <w:rPr>
          <w:rFonts w:cstheme="minorHAnsi"/>
          <w:i/>
          <w:iCs/>
          <w:color w:val="696B6B" w:themeColor="text1"/>
          <w:sz w:val="24"/>
          <w:szCs w:val="24"/>
        </w:rPr>
        <w:t xml:space="preserve">ot enough room at home </w:t>
      </w:r>
    </w:p>
    <w:p w14:paraId="00E73513" w14:textId="32E8525D" w:rsidR="00645951" w:rsidRPr="00645951" w:rsidRDefault="00645951" w:rsidP="00645951">
      <w:pPr>
        <w:pStyle w:val="ListParagraph"/>
        <w:numPr>
          <w:ilvl w:val="0"/>
          <w:numId w:val="18"/>
        </w:numPr>
        <w:spacing w:line="300" w:lineRule="atLeast"/>
        <w:jc w:val="center"/>
        <w:rPr>
          <w:rFonts w:asciiTheme="majorHAnsi" w:eastAsia="Times New Roman" w:hAnsiTheme="majorHAnsi" w:cstheme="majorHAnsi"/>
          <w:i/>
          <w:iCs/>
          <w:color w:val="696B6B" w:themeColor="text1"/>
          <w:sz w:val="24"/>
          <w:szCs w:val="24"/>
          <w:lang w:eastAsia="en-GB"/>
        </w:rPr>
      </w:pPr>
      <w:r w:rsidRPr="00645951">
        <w:rPr>
          <w:rFonts w:asciiTheme="majorHAnsi" w:eastAsia="Times New Roman" w:hAnsiTheme="majorHAnsi" w:cstheme="majorHAnsi"/>
          <w:i/>
          <w:iCs/>
          <w:color w:val="696B6B" w:themeColor="text1"/>
          <w:sz w:val="24"/>
          <w:szCs w:val="24"/>
          <w:lang w:eastAsia="en-GB"/>
        </w:rPr>
        <w:t>Domestic customers now make up three</w:t>
      </w:r>
      <w:r w:rsidRPr="00645951">
        <w:rPr>
          <w:rFonts w:asciiTheme="majorHAnsi" w:eastAsia="Times New Roman" w:hAnsiTheme="majorHAnsi" w:cstheme="majorHAnsi"/>
          <w:i/>
          <w:iCs/>
          <w:color w:val="696B6B" w:themeColor="text1"/>
          <w:sz w:val="24"/>
          <w:szCs w:val="24"/>
          <w:lang w:eastAsia="en-GB"/>
        </w:rPr>
        <w:noBreakHyphen/>
        <w:t>quarters of all self</w:t>
      </w:r>
      <w:r w:rsidR="002C6F7F">
        <w:rPr>
          <w:rFonts w:asciiTheme="majorHAnsi" w:eastAsia="Times New Roman" w:hAnsiTheme="majorHAnsi" w:cstheme="majorHAnsi"/>
          <w:i/>
          <w:iCs/>
          <w:color w:val="696B6B" w:themeColor="text1"/>
          <w:sz w:val="24"/>
          <w:szCs w:val="24"/>
          <w:lang w:eastAsia="en-GB"/>
        </w:rPr>
        <w:t xml:space="preserve"> </w:t>
      </w:r>
      <w:r w:rsidRPr="00645951">
        <w:rPr>
          <w:rFonts w:asciiTheme="majorHAnsi" w:eastAsia="Times New Roman" w:hAnsiTheme="majorHAnsi" w:cstheme="majorHAnsi"/>
          <w:i/>
          <w:iCs/>
          <w:color w:val="696B6B" w:themeColor="text1"/>
          <w:sz w:val="24"/>
          <w:szCs w:val="24"/>
          <w:lang w:eastAsia="en-GB"/>
        </w:rPr>
        <w:t>storage users</w:t>
      </w:r>
    </w:p>
    <w:p w14:paraId="785CD0E8" w14:textId="5679360B" w:rsidR="00D576C8" w:rsidRPr="00694E66" w:rsidRDefault="00D576C8" w:rsidP="004A5890">
      <w:pPr>
        <w:numPr>
          <w:ilvl w:val="0"/>
          <w:numId w:val="18"/>
        </w:numPr>
        <w:spacing w:after="0"/>
        <w:jc w:val="center"/>
        <w:rPr>
          <w:rFonts w:cstheme="minorHAnsi"/>
          <w:i/>
          <w:iCs/>
          <w:color w:val="696B6B" w:themeColor="text1"/>
          <w:sz w:val="24"/>
          <w:szCs w:val="24"/>
          <w:lang w:val="en-GB"/>
        </w:rPr>
      </w:pPr>
      <w:r w:rsidRPr="00694E66">
        <w:rPr>
          <w:rFonts w:cstheme="minorHAnsi"/>
          <w:i/>
          <w:iCs/>
          <w:color w:val="696B6B" w:themeColor="text1"/>
          <w:sz w:val="24"/>
          <w:szCs w:val="24"/>
          <w:lang w:val="en-GB"/>
        </w:rPr>
        <w:t xml:space="preserve">UK self storage industry turnover </w:t>
      </w:r>
      <w:r w:rsidR="00ED10E9">
        <w:rPr>
          <w:rFonts w:cstheme="minorHAnsi"/>
          <w:i/>
          <w:iCs/>
          <w:color w:val="696B6B" w:themeColor="text1"/>
          <w:sz w:val="24"/>
          <w:szCs w:val="24"/>
          <w:lang w:val="en-GB"/>
        </w:rPr>
        <w:t xml:space="preserve">reached </w:t>
      </w:r>
      <w:r w:rsidRPr="00694E66">
        <w:rPr>
          <w:rFonts w:cstheme="minorHAnsi"/>
          <w:i/>
          <w:iCs/>
          <w:color w:val="696B6B" w:themeColor="text1"/>
          <w:sz w:val="24"/>
          <w:szCs w:val="24"/>
          <w:lang w:val="en-GB"/>
        </w:rPr>
        <w:t>a record £1.3 billion in 2025</w:t>
      </w:r>
    </w:p>
    <w:p w14:paraId="4E3DB621" w14:textId="59890CCF" w:rsidR="000B645D" w:rsidRPr="00694E66" w:rsidRDefault="00D576C8" w:rsidP="00C40C22">
      <w:pPr>
        <w:numPr>
          <w:ilvl w:val="0"/>
          <w:numId w:val="18"/>
        </w:numPr>
        <w:spacing w:after="0"/>
        <w:jc w:val="center"/>
        <w:rPr>
          <w:rFonts w:cstheme="minorHAnsi"/>
          <w:i/>
          <w:iCs/>
          <w:color w:val="696B6B" w:themeColor="text1"/>
          <w:sz w:val="24"/>
          <w:szCs w:val="24"/>
          <w:lang w:val="en-GB"/>
        </w:rPr>
      </w:pPr>
      <w:r w:rsidRPr="00694E66">
        <w:rPr>
          <w:rFonts w:cstheme="minorHAnsi"/>
          <w:i/>
          <w:iCs/>
          <w:color w:val="696B6B" w:themeColor="text1"/>
          <w:sz w:val="24"/>
          <w:szCs w:val="24"/>
          <w:lang w:val="en-GB"/>
        </w:rPr>
        <w:t>Total UK self storage space reaches 67.5 million sq ft</w:t>
      </w:r>
    </w:p>
    <w:p w14:paraId="2BF81FB7" w14:textId="77777777" w:rsidR="00FB0605" w:rsidRPr="00694E66" w:rsidRDefault="00FB0605" w:rsidP="00645951">
      <w:pPr>
        <w:spacing w:after="0" w:line="240" w:lineRule="auto"/>
        <w:rPr>
          <w:rFonts w:cstheme="minorHAnsi"/>
          <w:b/>
          <w:sz w:val="20"/>
          <w:szCs w:val="20"/>
          <w:lang w:val="en-GB"/>
        </w:rPr>
      </w:pPr>
    </w:p>
    <w:p w14:paraId="64742863" w14:textId="1010F096" w:rsidR="00D52DA9" w:rsidRPr="00D52DA9" w:rsidRDefault="00FB0605" w:rsidP="00D52DA9">
      <w:pPr>
        <w:spacing w:after="0"/>
        <w:rPr>
          <w:rFonts w:cstheme="minorHAnsi"/>
          <w:sz w:val="20"/>
          <w:szCs w:val="20"/>
          <w:lang w:val="en-GB"/>
        </w:rPr>
      </w:pPr>
      <w:r w:rsidRPr="00E77C3A">
        <w:rPr>
          <w:rFonts w:cstheme="minorHAnsi"/>
          <w:b/>
          <w:bCs/>
          <w:sz w:val="20"/>
          <w:szCs w:val="20"/>
          <w:lang w:val="en-GB"/>
        </w:rPr>
        <w:t>LONDON, 29 April 2026</w:t>
      </w:r>
      <w:r w:rsidRPr="00E77C3A">
        <w:rPr>
          <w:rFonts w:cstheme="minorHAnsi"/>
          <w:sz w:val="20"/>
          <w:szCs w:val="20"/>
          <w:lang w:val="en-GB"/>
        </w:rPr>
        <w:t xml:space="preserve"> </w:t>
      </w:r>
      <w:r w:rsidR="00FF1BA5" w:rsidRPr="00E77C3A">
        <w:rPr>
          <w:rFonts w:cstheme="minorHAnsi"/>
          <w:sz w:val="20"/>
          <w:szCs w:val="20"/>
          <w:lang w:val="en-GB"/>
        </w:rPr>
        <w:t>– Ongoing</w:t>
      </w:r>
      <w:r w:rsidR="00E77C3A" w:rsidRPr="00E77C3A">
        <w:rPr>
          <w:rFonts w:cstheme="minorHAnsi"/>
          <w:sz w:val="20"/>
          <w:szCs w:val="20"/>
          <w:lang w:val="en-GB"/>
        </w:rPr>
        <w:t xml:space="preserve"> pressure on the UK housing market continues to fuel strong demand for self</w:t>
      </w:r>
      <w:r w:rsidR="00D52DA9">
        <w:rPr>
          <w:rFonts w:cstheme="minorHAnsi"/>
          <w:sz w:val="20"/>
          <w:szCs w:val="20"/>
          <w:lang w:val="en-GB"/>
        </w:rPr>
        <w:t xml:space="preserve"> </w:t>
      </w:r>
      <w:r w:rsidR="00E77C3A" w:rsidRPr="00E77C3A">
        <w:rPr>
          <w:rFonts w:cstheme="minorHAnsi"/>
          <w:sz w:val="20"/>
          <w:szCs w:val="20"/>
          <w:lang w:val="en-GB"/>
        </w:rPr>
        <w:t>storage, with more than a quarter of customers (27%) saying they use storage because they do not have enough room at home</w:t>
      </w:r>
      <w:r w:rsidR="00D52DA9">
        <w:rPr>
          <w:rFonts w:cstheme="minorHAnsi"/>
          <w:sz w:val="20"/>
          <w:szCs w:val="20"/>
          <w:lang w:val="en-GB"/>
        </w:rPr>
        <w:t xml:space="preserve">, </w:t>
      </w:r>
      <w:r w:rsidR="00D52DA9" w:rsidRPr="00D52DA9">
        <w:rPr>
          <w:rFonts w:cstheme="minorHAnsi"/>
          <w:sz w:val="20"/>
          <w:szCs w:val="20"/>
          <w:lang w:val="en-GB"/>
        </w:rPr>
        <w:t>while domestic customers now account for three</w:t>
      </w:r>
      <w:r w:rsidR="00D52DA9" w:rsidRPr="00D52DA9">
        <w:rPr>
          <w:rFonts w:cstheme="minorHAnsi"/>
          <w:sz w:val="20"/>
          <w:szCs w:val="20"/>
          <w:lang w:val="en-GB"/>
        </w:rPr>
        <w:noBreakHyphen/>
        <w:t>quarters of all self</w:t>
      </w:r>
      <w:r w:rsidR="00D52DA9">
        <w:rPr>
          <w:rFonts w:cstheme="minorHAnsi"/>
          <w:sz w:val="20"/>
          <w:szCs w:val="20"/>
          <w:lang w:val="en-GB"/>
        </w:rPr>
        <w:t xml:space="preserve"> </w:t>
      </w:r>
      <w:r w:rsidR="00D52DA9" w:rsidRPr="00D52DA9">
        <w:rPr>
          <w:rFonts w:cstheme="minorHAnsi"/>
          <w:sz w:val="20"/>
          <w:szCs w:val="20"/>
          <w:lang w:val="en-GB"/>
        </w:rPr>
        <w:t>storage users.</w:t>
      </w:r>
    </w:p>
    <w:p w14:paraId="3824F165" w14:textId="77777777" w:rsidR="00D52DA9" w:rsidRPr="00E77C3A" w:rsidRDefault="00D52DA9" w:rsidP="00E77C3A">
      <w:pPr>
        <w:spacing w:after="0"/>
        <w:rPr>
          <w:rFonts w:cstheme="minorHAnsi"/>
          <w:sz w:val="20"/>
          <w:szCs w:val="20"/>
          <w:lang w:val="en-GB"/>
        </w:rPr>
      </w:pPr>
    </w:p>
    <w:p w14:paraId="196E71D7" w14:textId="7B973544" w:rsidR="00E77C3A" w:rsidRPr="00E77C3A" w:rsidRDefault="00E77C3A" w:rsidP="00ED10E9">
      <w:pPr>
        <w:spacing w:after="0"/>
        <w:rPr>
          <w:rFonts w:cstheme="minorHAnsi"/>
          <w:sz w:val="20"/>
          <w:szCs w:val="20"/>
          <w:lang w:val="en-GB"/>
        </w:rPr>
      </w:pPr>
      <w:r w:rsidRPr="00E77C3A">
        <w:rPr>
          <w:rFonts w:cstheme="minorHAnsi"/>
          <w:sz w:val="20"/>
          <w:szCs w:val="20"/>
          <w:lang w:val="en-GB"/>
        </w:rPr>
        <w:t>This sustained demand helped push the UK self</w:t>
      </w:r>
      <w:r w:rsidR="00D52DA9">
        <w:rPr>
          <w:rFonts w:cstheme="minorHAnsi"/>
          <w:sz w:val="20"/>
          <w:szCs w:val="20"/>
          <w:lang w:val="en-GB"/>
        </w:rPr>
        <w:t xml:space="preserve"> </w:t>
      </w:r>
      <w:r w:rsidRPr="00E77C3A">
        <w:rPr>
          <w:rFonts w:cstheme="minorHAnsi"/>
          <w:sz w:val="20"/>
          <w:szCs w:val="20"/>
          <w:lang w:val="en-GB"/>
        </w:rPr>
        <w:t xml:space="preserve">storage industry to </w:t>
      </w:r>
      <w:r w:rsidR="00ED10E9">
        <w:rPr>
          <w:rFonts w:cstheme="minorHAnsi"/>
          <w:sz w:val="20"/>
          <w:szCs w:val="20"/>
          <w:lang w:val="en-GB"/>
        </w:rPr>
        <w:t xml:space="preserve">nearly </w:t>
      </w:r>
      <w:r w:rsidRPr="00E77C3A">
        <w:rPr>
          <w:rFonts w:cstheme="minorHAnsi"/>
          <w:sz w:val="20"/>
          <w:szCs w:val="20"/>
          <w:lang w:val="en-GB"/>
        </w:rPr>
        <w:t xml:space="preserve">£1.3 billion in </w:t>
      </w:r>
      <w:r w:rsidR="00ED10E9">
        <w:rPr>
          <w:rFonts w:cstheme="minorHAnsi"/>
          <w:sz w:val="20"/>
          <w:szCs w:val="20"/>
          <w:lang w:val="en-GB"/>
        </w:rPr>
        <w:t xml:space="preserve">turnover in </w:t>
      </w:r>
      <w:r w:rsidR="00963712" w:rsidRPr="00E77C3A">
        <w:rPr>
          <w:rFonts w:cstheme="minorHAnsi"/>
          <w:sz w:val="20"/>
          <w:szCs w:val="20"/>
          <w:lang w:val="en-GB"/>
        </w:rPr>
        <w:t xml:space="preserve">2025, </w:t>
      </w:r>
      <w:r w:rsidR="00963712">
        <w:rPr>
          <w:rFonts w:cstheme="minorHAnsi"/>
          <w:sz w:val="20"/>
          <w:szCs w:val="20"/>
          <w:lang w:val="en-GB"/>
        </w:rPr>
        <w:t>reinforcing</w:t>
      </w:r>
      <w:r w:rsidR="00ED10E9">
        <w:rPr>
          <w:rFonts w:cstheme="minorHAnsi"/>
          <w:sz w:val="20"/>
          <w:szCs w:val="20"/>
          <w:lang w:val="en-GB"/>
        </w:rPr>
        <w:t xml:space="preserve"> </w:t>
      </w:r>
      <w:r w:rsidR="00ED10E9" w:rsidRPr="00E77C3A">
        <w:rPr>
          <w:rFonts w:cstheme="minorHAnsi"/>
          <w:sz w:val="20"/>
          <w:szCs w:val="20"/>
          <w:lang w:val="en-GB"/>
        </w:rPr>
        <w:t>its</w:t>
      </w:r>
      <w:r w:rsidRPr="00E77C3A">
        <w:rPr>
          <w:rFonts w:cstheme="minorHAnsi"/>
          <w:sz w:val="20"/>
          <w:szCs w:val="20"/>
          <w:lang w:val="en-GB"/>
        </w:rPr>
        <w:t xml:space="preserve"> position as </w:t>
      </w:r>
      <w:r w:rsidR="000D6D10">
        <w:rPr>
          <w:rFonts w:cstheme="minorHAnsi"/>
          <w:sz w:val="20"/>
          <w:szCs w:val="20"/>
          <w:lang w:val="en-GB"/>
        </w:rPr>
        <w:t xml:space="preserve">one of the </w:t>
      </w:r>
      <w:r w:rsidRPr="00E77C3A">
        <w:rPr>
          <w:rFonts w:cstheme="minorHAnsi"/>
          <w:sz w:val="20"/>
          <w:szCs w:val="20"/>
          <w:lang w:val="en-GB"/>
        </w:rPr>
        <w:t>fastest</w:t>
      </w:r>
      <w:r w:rsidRPr="00E77C3A">
        <w:rPr>
          <w:rFonts w:cstheme="minorHAnsi"/>
          <w:sz w:val="20"/>
          <w:szCs w:val="20"/>
          <w:lang w:val="en-GB"/>
        </w:rPr>
        <w:noBreakHyphen/>
        <w:t xml:space="preserve">growing commercial real estate </w:t>
      </w:r>
      <w:r w:rsidR="00963712" w:rsidRPr="00E77C3A">
        <w:rPr>
          <w:rFonts w:cstheme="minorHAnsi"/>
          <w:sz w:val="20"/>
          <w:szCs w:val="20"/>
          <w:lang w:val="en-GB"/>
        </w:rPr>
        <w:t>sectors</w:t>
      </w:r>
      <w:r w:rsidRPr="00E77C3A">
        <w:rPr>
          <w:rFonts w:cstheme="minorHAnsi"/>
          <w:sz w:val="20"/>
          <w:szCs w:val="20"/>
          <w:lang w:val="en-GB"/>
        </w:rPr>
        <w:t xml:space="preserve"> in the UK.</w:t>
      </w:r>
    </w:p>
    <w:p w14:paraId="2A7B9C64" w14:textId="77777777" w:rsidR="00E77C3A" w:rsidRPr="00E77C3A" w:rsidRDefault="00E77C3A" w:rsidP="00E77C3A">
      <w:pPr>
        <w:spacing w:after="0"/>
        <w:rPr>
          <w:rFonts w:cstheme="minorHAnsi"/>
          <w:sz w:val="20"/>
          <w:szCs w:val="20"/>
          <w:lang w:val="en-GB"/>
        </w:rPr>
      </w:pPr>
    </w:p>
    <w:p w14:paraId="3D1204A5" w14:textId="774400E4" w:rsidR="00E77C3A" w:rsidRPr="00E77C3A" w:rsidRDefault="00E77C3A" w:rsidP="00E77C3A">
      <w:pPr>
        <w:spacing w:after="0"/>
        <w:rPr>
          <w:rFonts w:cstheme="minorHAnsi"/>
          <w:sz w:val="20"/>
          <w:szCs w:val="20"/>
          <w:lang w:val="en-GB"/>
        </w:rPr>
      </w:pPr>
      <w:r w:rsidRPr="00E77C3A">
        <w:rPr>
          <w:rFonts w:cstheme="minorHAnsi"/>
          <w:sz w:val="20"/>
          <w:szCs w:val="20"/>
          <w:lang w:val="en-GB"/>
        </w:rPr>
        <w:t>Total self</w:t>
      </w:r>
      <w:r w:rsidR="00D52DA9">
        <w:rPr>
          <w:rFonts w:cstheme="minorHAnsi"/>
          <w:sz w:val="20"/>
          <w:szCs w:val="20"/>
          <w:lang w:val="en-GB"/>
        </w:rPr>
        <w:t xml:space="preserve"> </w:t>
      </w:r>
      <w:r w:rsidRPr="00E77C3A">
        <w:rPr>
          <w:rFonts w:cstheme="minorHAnsi"/>
          <w:sz w:val="20"/>
          <w:szCs w:val="20"/>
          <w:lang w:val="en-GB"/>
        </w:rPr>
        <w:t>storage space nationwide now comprises 3,143 sites, reaching 67.5 million square feet, reflecting continued consumer demand alongside ongoing operator investment.</w:t>
      </w:r>
    </w:p>
    <w:p w14:paraId="56D1BEB4" w14:textId="77777777" w:rsidR="00E77C3A" w:rsidRPr="00E77C3A" w:rsidRDefault="00E77C3A" w:rsidP="00E77C3A">
      <w:pPr>
        <w:spacing w:after="0"/>
        <w:rPr>
          <w:rFonts w:cstheme="minorHAnsi"/>
          <w:sz w:val="20"/>
          <w:szCs w:val="20"/>
          <w:lang w:val="en-GB"/>
        </w:rPr>
      </w:pPr>
    </w:p>
    <w:p w14:paraId="5F88E1ED" w14:textId="7B1DA747" w:rsidR="00823428" w:rsidRPr="00E77C3A" w:rsidRDefault="00E77C3A" w:rsidP="00823428">
      <w:pPr>
        <w:spacing w:after="0"/>
        <w:rPr>
          <w:rFonts w:cstheme="minorHAnsi"/>
          <w:sz w:val="20"/>
          <w:szCs w:val="20"/>
          <w:lang w:val="en-GB"/>
        </w:rPr>
      </w:pPr>
      <w:r w:rsidRPr="00E77C3A">
        <w:rPr>
          <w:rFonts w:cstheme="minorHAnsi"/>
          <w:sz w:val="20"/>
          <w:szCs w:val="20"/>
          <w:lang w:val="en-GB"/>
        </w:rPr>
        <w:t xml:space="preserve">According to the latest annual industry report from </w:t>
      </w:r>
      <w:hyperlink r:id="rId11" w:history="1">
        <w:r w:rsidRPr="00513A10">
          <w:rPr>
            <w:rStyle w:val="Hyperlink"/>
            <w:rFonts w:cstheme="minorHAnsi"/>
            <w:sz w:val="20"/>
            <w:szCs w:val="20"/>
            <w:lang w:val="en-GB"/>
          </w:rPr>
          <w:t xml:space="preserve">Cushman &amp; Wakefield and the </w:t>
        </w:r>
        <w:proofErr w:type="spellStart"/>
        <w:r w:rsidRPr="00513A10">
          <w:rPr>
            <w:rStyle w:val="Hyperlink"/>
            <w:rFonts w:cstheme="minorHAnsi"/>
            <w:sz w:val="20"/>
            <w:szCs w:val="20"/>
            <w:lang w:val="en-GB"/>
          </w:rPr>
          <w:t>Self Storage</w:t>
        </w:r>
        <w:proofErr w:type="spellEnd"/>
        <w:r w:rsidRPr="00513A10">
          <w:rPr>
            <w:rStyle w:val="Hyperlink"/>
            <w:rFonts w:cstheme="minorHAnsi"/>
            <w:sz w:val="20"/>
            <w:szCs w:val="20"/>
            <w:lang w:val="en-GB"/>
          </w:rPr>
          <w:t xml:space="preserve"> Association</w:t>
        </w:r>
      </w:hyperlink>
      <w:r w:rsidRPr="00E77C3A">
        <w:rPr>
          <w:rFonts w:cstheme="minorHAnsi"/>
          <w:sz w:val="20"/>
          <w:szCs w:val="20"/>
          <w:lang w:val="en-GB"/>
        </w:rPr>
        <w:t xml:space="preserve"> UK (SSA UK), domestic demand for self</w:t>
      </w:r>
      <w:r w:rsidR="00D52DA9">
        <w:rPr>
          <w:rFonts w:cstheme="minorHAnsi"/>
          <w:sz w:val="20"/>
          <w:szCs w:val="20"/>
          <w:lang w:val="en-GB"/>
        </w:rPr>
        <w:t xml:space="preserve"> </w:t>
      </w:r>
      <w:r w:rsidRPr="00E77C3A">
        <w:rPr>
          <w:rFonts w:cstheme="minorHAnsi"/>
          <w:sz w:val="20"/>
          <w:szCs w:val="20"/>
          <w:lang w:val="en-GB"/>
        </w:rPr>
        <w:t>storage has now tipped beyond the three</w:t>
      </w:r>
      <w:r w:rsidRPr="00E77C3A">
        <w:rPr>
          <w:rFonts w:cstheme="minorHAnsi"/>
          <w:sz w:val="20"/>
          <w:szCs w:val="20"/>
          <w:lang w:val="en-GB"/>
        </w:rPr>
        <w:noBreakHyphen/>
        <w:t>quarter threshold, with 76% of total usage coming from household customers. The domestic</w:t>
      </w:r>
      <w:r w:rsidRPr="00E77C3A">
        <w:rPr>
          <w:rFonts w:cstheme="minorHAnsi"/>
          <w:sz w:val="20"/>
          <w:szCs w:val="20"/>
          <w:lang w:val="en-GB"/>
        </w:rPr>
        <w:noBreakHyphen/>
        <w:t>to</w:t>
      </w:r>
      <w:r w:rsidRPr="00E77C3A">
        <w:rPr>
          <w:rFonts w:cstheme="minorHAnsi"/>
          <w:sz w:val="20"/>
          <w:szCs w:val="20"/>
          <w:lang w:val="en-GB"/>
        </w:rPr>
        <w:noBreakHyphen/>
        <w:t>business split now stands at 76% and 24% respectively</w:t>
      </w:r>
      <w:r w:rsidR="006021C1">
        <w:rPr>
          <w:rFonts w:cstheme="minorHAnsi"/>
          <w:sz w:val="20"/>
          <w:szCs w:val="20"/>
          <w:lang w:val="en-GB"/>
        </w:rPr>
        <w:t xml:space="preserve">. </w:t>
      </w:r>
    </w:p>
    <w:p w14:paraId="6B60ED94" w14:textId="77777777" w:rsidR="00E77C3A" w:rsidRPr="00E77C3A" w:rsidRDefault="00E77C3A" w:rsidP="00E77C3A">
      <w:pPr>
        <w:spacing w:after="0"/>
        <w:rPr>
          <w:rFonts w:cstheme="minorHAnsi"/>
          <w:sz w:val="20"/>
          <w:szCs w:val="20"/>
          <w:lang w:val="en-GB"/>
        </w:rPr>
      </w:pPr>
    </w:p>
    <w:p w14:paraId="0388EF4F" w14:textId="1E5CA8BF" w:rsidR="00E77C3A" w:rsidRDefault="00E77C3A" w:rsidP="00E77C3A">
      <w:pPr>
        <w:spacing w:after="0"/>
        <w:rPr>
          <w:rFonts w:cstheme="minorHAnsi"/>
          <w:sz w:val="20"/>
          <w:szCs w:val="20"/>
          <w:lang w:val="en-GB"/>
        </w:rPr>
      </w:pPr>
      <w:r w:rsidRPr="00E77C3A">
        <w:rPr>
          <w:rFonts w:cstheme="minorHAnsi"/>
          <w:sz w:val="20"/>
          <w:szCs w:val="20"/>
          <w:lang w:val="en-GB"/>
        </w:rPr>
        <w:t xml:space="preserve">Demand from households continues to be driven by everyday space pressures alongside major life transitions. Lack of room at home remains the </w:t>
      </w:r>
      <w:r w:rsidR="00FF1BA5" w:rsidRPr="00E77C3A">
        <w:rPr>
          <w:rFonts w:cstheme="minorHAnsi"/>
          <w:sz w:val="20"/>
          <w:szCs w:val="20"/>
          <w:lang w:val="en-GB"/>
        </w:rPr>
        <w:t>most cited</w:t>
      </w:r>
      <w:r w:rsidRPr="00E77C3A">
        <w:rPr>
          <w:rFonts w:cstheme="minorHAnsi"/>
          <w:sz w:val="20"/>
          <w:szCs w:val="20"/>
          <w:lang w:val="en-GB"/>
        </w:rPr>
        <w:t xml:space="preserve"> reason for using self</w:t>
      </w:r>
      <w:r w:rsidR="00FF1BA5">
        <w:rPr>
          <w:rFonts w:cstheme="minorHAnsi"/>
          <w:sz w:val="20"/>
          <w:szCs w:val="20"/>
          <w:lang w:val="en-GB"/>
        </w:rPr>
        <w:t xml:space="preserve"> </w:t>
      </w:r>
      <w:r w:rsidRPr="00E77C3A">
        <w:rPr>
          <w:rFonts w:cstheme="minorHAnsi"/>
          <w:sz w:val="20"/>
          <w:szCs w:val="20"/>
          <w:lang w:val="en-GB"/>
        </w:rPr>
        <w:t>storage (27%), followed by moving house (22%) and other significant life events.</w:t>
      </w:r>
    </w:p>
    <w:p w14:paraId="504DBB3C" w14:textId="77777777" w:rsidR="00963712" w:rsidRDefault="00963712" w:rsidP="00E77C3A">
      <w:pPr>
        <w:spacing w:after="0"/>
        <w:rPr>
          <w:rFonts w:cstheme="minorHAnsi"/>
          <w:sz w:val="20"/>
          <w:szCs w:val="20"/>
          <w:lang w:val="en-GB"/>
        </w:rPr>
      </w:pPr>
    </w:p>
    <w:p w14:paraId="0231093F" w14:textId="77777777" w:rsidR="00963712" w:rsidRDefault="00963712" w:rsidP="00963712">
      <w:pPr>
        <w:spacing w:after="0"/>
        <w:rPr>
          <w:rFonts w:cstheme="minorHAnsi"/>
          <w:sz w:val="20"/>
          <w:szCs w:val="20"/>
          <w:lang w:val="en-GB"/>
        </w:rPr>
      </w:pPr>
      <w:r w:rsidRPr="00E77C3A">
        <w:rPr>
          <w:rFonts w:cstheme="minorHAnsi"/>
          <w:sz w:val="20"/>
          <w:szCs w:val="20"/>
          <w:lang w:val="en-GB"/>
        </w:rPr>
        <w:t>The report also highlights a demographic shift, with customers aged 55–64 now the largest user group, accounting for 31% of all self</w:t>
      </w:r>
      <w:r>
        <w:rPr>
          <w:rFonts w:cstheme="minorHAnsi"/>
          <w:sz w:val="20"/>
          <w:szCs w:val="20"/>
          <w:lang w:val="en-GB"/>
        </w:rPr>
        <w:t xml:space="preserve"> </w:t>
      </w:r>
      <w:r w:rsidRPr="00E77C3A">
        <w:rPr>
          <w:rFonts w:cstheme="minorHAnsi"/>
          <w:sz w:val="20"/>
          <w:szCs w:val="20"/>
          <w:lang w:val="en-GB"/>
        </w:rPr>
        <w:t>storage customers — a trend expected to influence how the sector designs and markets its offer in the years ahead.</w:t>
      </w:r>
    </w:p>
    <w:p w14:paraId="3A259BB6" w14:textId="77777777" w:rsidR="002A26C2" w:rsidRPr="00E77C3A" w:rsidRDefault="002A26C2" w:rsidP="00963712">
      <w:pPr>
        <w:spacing w:after="0"/>
        <w:rPr>
          <w:rFonts w:cstheme="minorHAnsi"/>
          <w:sz w:val="20"/>
          <w:szCs w:val="20"/>
          <w:lang w:val="en-GB"/>
        </w:rPr>
      </w:pPr>
    </w:p>
    <w:p w14:paraId="5FBA80CA" w14:textId="77777777" w:rsidR="00244BE1" w:rsidRPr="00244BE1" w:rsidRDefault="002A26C2" w:rsidP="00244BE1">
      <w:pPr>
        <w:spacing w:after="0"/>
        <w:rPr>
          <w:rFonts w:cstheme="minorHAnsi"/>
          <w:i/>
          <w:iCs/>
          <w:sz w:val="20"/>
          <w:szCs w:val="20"/>
          <w:lang w:val="en-GB"/>
        </w:rPr>
      </w:pPr>
      <w:r w:rsidRPr="00202C69">
        <w:rPr>
          <w:rFonts w:cstheme="minorHAnsi"/>
          <w:b/>
          <w:bCs/>
          <w:sz w:val="20"/>
          <w:szCs w:val="20"/>
          <w:lang w:val="en-GB"/>
        </w:rPr>
        <w:t>Simon Forrester, CEO, Self Storage Association</w:t>
      </w:r>
      <w:r>
        <w:rPr>
          <w:rFonts w:cstheme="minorHAnsi"/>
          <w:b/>
          <w:bCs/>
          <w:sz w:val="20"/>
          <w:szCs w:val="20"/>
          <w:lang w:val="en-GB"/>
        </w:rPr>
        <w:t xml:space="preserve"> UK</w:t>
      </w:r>
      <w:r w:rsidRPr="00202C69">
        <w:rPr>
          <w:rFonts w:cstheme="minorHAnsi"/>
          <w:b/>
          <w:bCs/>
          <w:sz w:val="20"/>
          <w:szCs w:val="20"/>
          <w:lang w:val="en-GB"/>
        </w:rPr>
        <w:t>, said:</w:t>
      </w:r>
      <w:r>
        <w:rPr>
          <w:rFonts w:cstheme="minorHAnsi"/>
          <w:i/>
          <w:iCs/>
          <w:sz w:val="20"/>
          <w:szCs w:val="20"/>
          <w:lang w:val="en-GB"/>
        </w:rPr>
        <w:t xml:space="preserve"> </w:t>
      </w:r>
      <w:r w:rsidR="00244BE1" w:rsidRPr="00244BE1">
        <w:rPr>
          <w:rFonts w:cstheme="minorHAnsi"/>
          <w:i/>
          <w:iCs/>
          <w:sz w:val="20"/>
          <w:szCs w:val="20"/>
          <w:lang w:val="en-GB"/>
        </w:rPr>
        <w:t>“The sector’s continued growth reflects a clear shift in consumer behaviour. As homes get smaller and lifestyles more flexible, more people simply don’t have the space they need. Self storage is helping households adapt — from freeing up spare rooms to rent out, to creating space for home working or everyday living. What was once seen as niche is now a practical, affordable way for people to gain extra space without moving home.”</w:t>
      </w:r>
    </w:p>
    <w:p w14:paraId="12466C57" w14:textId="77777777" w:rsidR="00244BE1" w:rsidRDefault="00244BE1" w:rsidP="00963712">
      <w:pPr>
        <w:spacing w:after="0"/>
        <w:rPr>
          <w:rFonts w:cstheme="minorHAnsi"/>
          <w:sz w:val="20"/>
          <w:szCs w:val="20"/>
          <w:lang w:val="en-GB"/>
        </w:rPr>
      </w:pPr>
    </w:p>
    <w:p w14:paraId="4033D918" w14:textId="11190053" w:rsidR="00823428" w:rsidRDefault="00823428" w:rsidP="00963712">
      <w:pPr>
        <w:spacing w:after="0"/>
        <w:rPr>
          <w:rFonts w:cstheme="minorHAnsi"/>
          <w:sz w:val="20"/>
          <w:szCs w:val="20"/>
          <w:lang w:val="en-GB"/>
        </w:rPr>
      </w:pPr>
      <w:r w:rsidRPr="00D2254A">
        <w:rPr>
          <w:rFonts w:cstheme="minorHAnsi"/>
          <w:sz w:val="20"/>
          <w:szCs w:val="20"/>
          <w:lang w:val="en-GB"/>
        </w:rPr>
        <w:lastRenderedPageBreak/>
        <w:t>With household demand driving growth, the way people use storage is changing. Container storage expanded rapidly in 2025, accounting for 40% of new openings, up from 29% in 2024, reflecting rising demand for flexible solutions to manage household overflow.</w:t>
      </w:r>
    </w:p>
    <w:p w14:paraId="37915533" w14:textId="77777777" w:rsidR="001F7E12" w:rsidRDefault="001F7E12" w:rsidP="00823428">
      <w:pPr>
        <w:spacing w:after="0"/>
        <w:rPr>
          <w:rFonts w:cstheme="minorHAnsi"/>
          <w:sz w:val="20"/>
          <w:szCs w:val="20"/>
          <w:lang w:val="en-GB"/>
        </w:rPr>
      </w:pPr>
    </w:p>
    <w:p w14:paraId="5876EE48" w14:textId="72E80959" w:rsidR="001F7E12" w:rsidRPr="001F7E12" w:rsidRDefault="001F7E12" w:rsidP="001F7E12">
      <w:pPr>
        <w:spacing w:after="0"/>
        <w:rPr>
          <w:rFonts w:cstheme="minorHAnsi"/>
          <w:sz w:val="20"/>
          <w:szCs w:val="20"/>
          <w:lang w:val="en-GB"/>
        </w:rPr>
      </w:pPr>
      <w:r w:rsidRPr="001F7E12">
        <w:rPr>
          <w:rFonts w:cstheme="minorHAnsi"/>
          <w:sz w:val="20"/>
          <w:szCs w:val="20"/>
          <w:lang w:val="en-GB"/>
        </w:rPr>
        <w:t>Investor</w:t>
      </w:r>
      <w:r w:rsidR="006021C1">
        <w:rPr>
          <w:rFonts w:cstheme="minorHAnsi"/>
          <w:sz w:val="20"/>
          <w:szCs w:val="20"/>
          <w:lang w:val="en-GB"/>
        </w:rPr>
        <w:t xml:space="preserve">s are increasingly considering container and external storage as part of their investment strategy, due to the low input costs, </w:t>
      </w:r>
      <w:r w:rsidRPr="001F7E12">
        <w:rPr>
          <w:rFonts w:cstheme="minorHAnsi"/>
          <w:sz w:val="20"/>
          <w:szCs w:val="20"/>
          <w:lang w:val="en-GB"/>
        </w:rPr>
        <w:t>strong margins and limited fixed assets. Although rents are typically lower than traditional self</w:t>
      </w:r>
      <w:r w:rsidR="00963712">
        <w:rPr>
          <w:rFonts w:cstheme="minorHAnsi"/>
          <w:sz w:val="20"/>
          <w:szCs w:val="20"/>
          <w:lang w:val="en-GB"/>
        </w:rPr>
        <w:t xml:space="preserve"> </w:t>
      </w:r>
      <w:r w:rsidRPr="001F7E12">
        <w:rPr>
          <w:rFonts w:cstheme="minorHAnsi"/>
          <w:sz w:val="20"/>
          <w:szCs w:val="20"/>
          <w:lang w:val="en-GB"/>
        </w:rPr>
        <w:t>storage, rapidly improving quality is supporting stronger pricing and reflects new, complementary supply rather than replacement stock. With a growing share of new openings and more readily available lending, the segment is becoming an increasingly investable part of the market.</w:t>
      </w:r>
    </w:p>
    <w:p w14:paraId="56225B22" w14:textId="77777777" w:rsidR="00D63FC3" w:rsidRDefault="00D63FC3" w:rsidP="00D63FC3">
      <w:pPr>
        <w:spacing w:after="0"/>
        <w:rPr>
          <w:rFonts w:cstheme="minorHAnsi"/>
          <w:b/>
          <w:bCs/>
          <w:i/>
          <w:iCs/>
          <w:sz w:val="20"/>
          <w:szCs w:val="20"/>
          <w:lang w:val="en-GB"/>
        </w:rPr>
      </w:pPr>
    </w:p>
    <w:p w14:paraId="5A51F328" w14:textId="0D129397" w:rsidR="00E77C3A" w:rsidRDefault="002A26C2" w:rsidP="00E77C3A">
      <w:pPr>
        <w:spacing w:after="0"/>
        <w:rPr>
          <w:rFonts w:cstheme="minorHAnsi"/>
          <w:i/>
          <w:iCs/>
          <w:sz w:val="20"/>
          <w:szCs w:val="20"/>
          <w:lang w:val="en-GB"/>
        </w:rPr>
      </w:pPr>
      <w:r w:rsidRPr="00D52DA9">
        <w:rPr>
          <w:rFonts w:cstheme="minorHAnsi"/>
          <w:b/>
          <w:bCs/>
          <w:sz w:val="20"/>
          <w:szCs w:val="20"/>
          <w:lang w:val="en-GB"/>
        </w:rPr>
        <w:t>Steffan Morgan, Partner, Self Storage, Cushman &amp; Wakefield, said</w:t>
      </w:r>
      <w:r w:rsidR="000930E8" w:rsidRPr="00D52DA9">
        <w:rPr>
          <w:rFonts w:cstheme="minorHAnsi"/>
          <w:b/>
          <w:bCs/>
          <w:sz w:val="20"/>
          <w:szCs w:val="20"/>
          <w:lang w:val="en-GB"/>
        </w:rPr>
        <w:t>:</w:t>
      </w:r>
      <w:r w:rsidR="000930E8">
        <w:rPr>
          <w:rFonts w:cstheme="minorHAnsi"/>
          <w:i/>
          <w:iCs/>
          <w:sz w:val="20"/>
          <w:szCs w:val="20"/>
          <w:lang w:val="en-GB"/>
        </w:rPr>
        <w:t xml:space="preserve"> “</w:t>
      </w:r>
      <w:r w:rsidR="003F343F" w:rsidRPr="003F343F">
        <w:rPr>
          <w:rFonts w:cstheme="minorHAnsi"/>
          <w:i/>
          <w:iCs/>
          <w:sz w:val="20"/>
          <w:szCs w:val="20"/>
          <w:lang w:val="en-GB"/>
        </w:rPr>
        <w:t>From an investment perspective, the market is increasingly focus</w:t>
      </w:r>
      <w:r w:rsidR="00DF4887">
        <w:rPr>
          <w:rFonts w:cstheme="minorHAnsi"/>
          <w:i/>
          <w:iCs/>
          <w:sz w:val="20"/>
          <w:szCs w:val="20"/>
          <w:lang w:val="en-GB"/>
        </w:rPr>
        <w:t>s</w:t>
      </w:r>
      <w:r w:rsidR="003F343F" w:rsidRPr="003F343F">
        <w:rPr>
          <w:rFonts w:cstheme="minorHAnsi"/>
          <w:i/>
          <w:iCs/>
          <w:sz w:val="20"/>
          <w:szCs w:val="20"/>
          <w:lang w:val="en-GB"/>
        </w:rPr>
        <w:t>ed on development</w:t>
      </w:r>
      <w:r w:rsidR="003F343F" w:rsidRPr="003F343F">
        <w:rPr>
          <w:rFonts w:cstheme="minorHAnsi"/>
          <w:i/>
          <w:iCs/>
          <w:sz w:val="20"/>
          <w:szCs w:val="20"/>
          <w:lang w:val="en-GB"/>
        </w:rPr>
        <w:noBreakHyphen/>
        <w:t xml:space="preserve">led growth rather than portfolio consolidation, which has been more difficult to transact over the past year. While sector turnover continued to rise in 2025 on the back of strong underlying demand and operational performance, transaction volumes were lower due to geopolitical uncertainty, financing pressures and development delays. Investor appetite remains strong, however, and as conditions </w:t>
      </w:r>
      <w:r w:rsidR="00963712" w:rsidRPr="003F343F">
        <w:rPr>
          <w:rFonts w:cstheme="minorHAnsi"/>
          <w:i/>
          <w:iCs/>
          <w:sz w:val="20"/>
          <w:szCs w:val="20"/>
          <w:lang w:val="en-GB"/>
        </w:rPr>
        <w:t>stabilise,</w:t>
      </w:r>
      <w:r w:rsidR="003F343F" w:rsidRPr="003F343F">
        <w:rPr>
          <w:rFonts w:cstheme="minorHAnsi"/>
          <w:i/>
          <w:iCs/>
          <w:sz w:val="20"/>
          <w:szCs w:val="20"/>
          <w:lang w:val="en-GB"/>
        </w:rPr>
        <w:t xml:space="preserve"> we expect transactional activity to increase in 2026, with new store development continuing to be the preferred route into the sector.”</w:t>
      </w:r>
      <w:r w:rsidR="001764B7">
        <w:rPr>
          <w:rFonts w:cstheme="minorHAnsi"/>
          <w:i/>
          <w:iCs/>
          <w:sz w:val="20"/>
          <w:szCs w:val="20"/>
          <w:lang w:val="en-GB"/>
        </w:rPr>
        <w:t xml:space="preserve"> </w:t>
      </w:r>
    </w:p>
    <w:p w14:paraId="6691E254" w14:textId="77777777" w:rsidR="006021C1" w:rsidRDefault="006021C1" w:rsidP="00E77C3A">
      <w:pPr>
        <w:spacing w:after="0"/>
        <w:rPr>
          <w:rFonts w:cstheme="minorHAnsi"/>
          <w:i/>
          <w:iCs/>
          <w:sz w:val="20"/>
          <w:szCs w:val="20"/>
          <w:lang w:val="en-GB"/>
        </w:rPr>
      </w:pPr>
    </w:p>
    <w:p w14:paraId="245E4F12" w14:textId="77777777" w:rsidR="00C10090" w:rsidRPr="00C10090" w:rsidRDefault="00C10090" w:rsidP="00772792">
      <w:pPr>
        <w:spacing w:after="0"/>
        <w:rPr>
          <w:rFonts w:cstheme="minorHAnsi"/>
          <w:i/>
          <w:iCs/>
          <w:sz w:val="20"/>
          <w:szCs w:val="20"/>
          <w:lang w:val="en-GB"/>
        </w:rPr>
      </w:pPr>
    </w:p>
    <w:p w14:paraId="48057547" w14:textId="6D9D87E4" w:rsidR="00E77C3A" w:rsidRPr="00E77C3A" w:rsidRDefault="006D46BB" w:rsidP="00E77C3A">
      <w:pPr>
        <w:spacing w:after="0"/>
        <w:jc w:val="center"/>
        <w:rPr>
          <w:rFonts w:cstheme="minorHAnsi"/>
          <w:b/>
          <w:color w:val="4E5050" w:themeColor="text1" w:themeShade="BF"/>
          <w:sz w:val="20"/>
          <w:szCs w:val="20"/>
          <w:lang w:val="en-GB"/>
        </w:rPr>
      </w:pPr>
      <w:r w:rsidRPr="002B653E">
        <w:rPr>
          <w:rFonts w:cstheme="minorHAnsi"/>
          <w:b/>
          <w:color w:val="4E5050" w:themeColor="text1" w:themeShade="BF"/>
          <w:sz w:val="20"/>
          <w:szCs w:val="20"/>
          <w:lang w:val="en-GB"/>
        </w:rPr>
        <w:t>-ENDS-</w:t>
      </w:r>
    </w:p>
    <w:bookmarkEnd w:id="0"/>
    <w:bookmarkEnd w:id="1"/>
    <w:p w14:paraId="3DE47C68" w14:textId="77777777" w:rsidR="002A26C2" w:rsidRPr="002A26C2" w:rsidRDefault="002A26C2" w:rsidP="002A26C2">
      <w:pPr>
        <w:spacing w:after="0" w:line="360" w:lineRule="auto"/>
        <w:rPr>
          <w:rFonts w:cstheme="minorHAnsi"/>
          <w:b/>
          <w:sz w:val="18"/>
          <w:szCs w:val="18"/>
        </w:rPr>
      </w:pPr>
      <w:r w:rsidRPr="002A26C2">
        <w:rPr>
          <w:rFonts w:cstheme="minorHAnsi"/>
          <w:b/>
          <w:bCs/>
          <w:sz w:val="18"/>
          <w:szCs w:val="18"/>
        </w:rPr>
        <w:t>About Cushman &amp; Wakefield</w:t>
      </w:r>
    </w:p>
    <w:p w14:paraId="01857CAC" w14:textId="77777777" w:rsidR="002A26C2" w:rsidRPr="002A26C2" w:rsidRDefault="002A26C2" w:rsidP="002A26C2">
      <w:pPr>
        <w:spacing w:after="0" w:line="360" w:lineRule="auto"/>
        <w:rPr>
          <w:rFonts w:cstheme="minorHAnsi"/>
          <w:sz w:val="18"/>
          <w:szCs w:val="18"/>
          <w:lang w:val="en-GB"/>
        </w:rPr>
      </w:pPr>
      <w:r w:rsidRPr="002A26C2">
        <w:rPr>
          <w:rFonts w:cstheme="minorHAnsi"/>
          <w:sz w:val="18"/>
          <w:szCs w:val="18"/>
        </w:rPr>
        <w:t xml:space="preserve">Cushman &amp; Wakefield (NYSE: CWK) is a leading global commercial real estate services firm for occupiers and investors with approximately 53,000 employees in over 350 offices and nearly 60 countries. In 2025, the firm reported revenue of $10.3 billion across its core service lines of Services, Leasing, Capital markets, and Valuation and other. Built around the belief that </w:t>
      </w:r>
      <w:r w:rsidRPr="002A26C2">
        <w:rPr>
          <w:rFonts w:cstheme="minorHAnsi"/>
          <w:i/>
          <w:iCs/>
          <w:sz w:val="18"/>
          <w:szCs w:val="18"/>
        </w:rPr>
        <w:t>Better never settles</w:t>
      </w:r>
      <w:r w:rsidRPr="002A26C2">
        <w:rPr>
          <w:rFonts w:cstheme="minorHAnsi"/>
          <w:sz w:val="18"/>
          <w:szCs w:val="18"/>
        </w:rPr>
        <w:t xml:space="preserve">, the firm receives numerous industry and business accolades for its award-winning culture. For additional information, visit </w:t>
      </w:r>
      <w:hyperlink r:id="rId12" w:history="1">
        <w:r w:rsidRPr="002A26C2">
          <w:rPr>
            <w:rStyle w:val="Hyperlink"/>
            <w:rFonts w:cstheme="minorHAnsi"/>
            <w:sz w:val="18"/>
            <w:szCs w:val="18"/>
          </w:rPr>
          <w:t>www.cushmanwakefield.com</w:t>
        </w:r>
      </w:hyperlink>
    </w:p>
    <w:p w14:paraId="53664D4C" w14:textId="305B42ED" w:rsidR="00291EAA" w:rsidRPr="00353D02" w:rsidRDefault="00291EAA" w:rsidP="00353D02">
      <w:pPr>
        <w:pStyle w:val="NormalWeb"/>
        <w:rPr>
          <w:rFonts w:ascii="Arial" w:hAnsi="Arial" w:cs="Arial"/>
          <w:color w:val="000000"/>
          <w:sz w:val="18"/>
          <w:szCs w:val="18"/>
          <w:bdr w:val="none" w:sz="0" w:space="0" w:color="auto" w:frame="1"/>
          <w:lang w:val="en-GB"/>
        </w:rPr>
      </w:pPr>
    </w:p>
    <w:sectPr w:rsidR="00291EAA" w:rsidRPr="00353D02" w:rsidSect="00405E2E">
      <w:headerReference w:type="default" r:id="rId13"/>
      <w:footerReference w:type="default" r:id="rId14"/>
      <w:headerReference w:type="first" r:id="rId15"/>
      <w:footerReference w:type="first" r:id="rId16"/>
      <w:pgSz w:w="11909" w:h="16834" w:code="9"/>
      <w:pgMar w:top="3600" w:right="1008" w:bottom="2880" w:left="1224" w:header="180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D2D28" w14:textId="77777777" w:rsidR="00535325" w:rsidRDefault="00535325" w:rsidP="00C91FF1">
      <w:pPr>
        <w:spacing w:after="0" w:line="240" w:lineRule="auto"/>
      </w:pPr>
      <w:r>
        <w:separator/>
      </w:r>
    </w:p>
  </w:endnote>
  <w:endnote w:type="continuationSeparator" w:id="0">
    <w:p w14:paraId="4444D0C8" w14:textId="77777777" w:rsidR="00535325" w:rsidRDefault="00535325" w:rsidP="00C91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70" w:type="dxa"/>
      <w:tblLayout w:type="fixed"/>
      <w:tblCellMar>
        <w:left w:w="0" w:type="dxa"/>
        <w:right w:w="0" w:type="dxa"/>
      </w:tblCellMar>
      <w:tblLook w:val="04A0" w:firstRow="1" w:lastRow="0" w:firstColumn="1" w:lastColumn="0" w:noHBand="0" w:noVBand="1"/>
    </w:tblPr>
    <w:tblGrid>
      <w:gridCol w:w="5670"/>
    </w:tblGrid>
    <w:tr w:rsidR="002B653E" w:rsidRPr="00F27BA6" w14:paraId="344F4CBA" w14:textId="77777777" w:rsidTr="00A30D8E">
      <w:trPr>
        <w:trHeight w:val="1260"/>
      </w:trPr>
      <w:tc>
        <w:tcPr>
          <w:tcW w:w="5670" w:type="dxa"/>
          <w:vAlign w:val="bottom"/>
        </w:tcPr>
        <w:p w14:paraId="56C0BED8" w14:textId="77777777" w:rsidR="002B653E" w:rsidRPr="002B653E" w:rsidRDefault="002B653E" w:rsidP="002B653E">
          <w:pPr>
            <w:pStyle w:val="ContactName"/>
            <w:rPr>
              <w:rFonts w:asciiTheme="minorHAnsi" w:hAnsiTheme="minorHAnsi" w:cstheme="minorHAnsi"/>
              <w:color w:val="696B6B" w:themeColor="text1"/>
              <w:szCs w:val="18"/>
            </w:rPr>
          </w:pPr>
          <w:r w:rsidRPr="002B653E">
            <w:rPr>
              <w:rFonts w:asciiTheme="minorHAnsi" w:hAnsiTheme="minorHAnsi" w:cstheme="minorHAnsi"/>
              <w:color w:val="696B6B" w:themeColor="text1"/>
              <w:szCs w:val="18"/>
            </w:rPr>
            <w:t>Richard Coleman</w:t>
          </w:r>
        </w:p>
        <w:p w14:paraId="3B663F22" w14:textId="77777777" w:rsidR="002B653E" w:rsidRPr="002B653E" w:rsidRDefault="002B653E" w:rsidP="002B653E">
          <w:pPr>
            <w:pStyle w:val="ContactDetail"/>
            <w:rPr>
              <w:rFonts w:asciiTheme="minorHAnsi" w:hAnsiTheme="minorHAnsi" w:cstheme="minorHAnsi"/>
              <w:color w:val="696B6B" w:themeColor="text1"/>
              <w:szCs w:val="18"/>
            </w:rPr>
          </w:pPr>
          <w:r w:rsidRPr="002B653E">
            <w:rPr>
              <w:rFonts w:asciiTheme="minorHAnsi" w:hAnsiTheme="minorHAnsi" w:cstheme="minorHAnsi"/>
              <w:color w:val="696B6B" w:themeColor="text1"/>
              <w:szCs w:val="18"/>
            </w:rPr>
            <w:t>Head of EMEA Communications</w:t>
          </w:r>
        </w:p>
        <w:p w14:paraId="5C90CCF2" w14:textId="77777777" w:rsidR="002B653E" w:rsidRPr="002B653E" w:rsidRDefault="002B653E" w:rsidP="002B653E">
          <w:pPr>
            <w:pStyle w:val="ContactDetail"/>
            <w:rPr>
              <w:rFonts w:asciiTheme="minorHAnsi" w:hAnsiTheme="minorHAnsi" w:cstheme="minorHAnsi"/>
              <w:color w:val="696B6B" w:themeColor="text1"/>
              <w:szCs w:val="18"/>
              <w:lang w:val="es-ES_tradnl"/>
            </w:rPr>
          </w:pPr>
          <w:r w:rsidRPr="002B653E">
            <w:rPr>
              <w:rFonts w:asciiTheme="minorHAnsi" w:hAnsiTheme="minorHAnsi" w:cstheme="minorHAnsi"/>
              <w:color w:val="696B6B" w:themeColor="text1"/>
              <w:szCs w:val="18"/>
              <w:lang w:val="es-ES_tradnl"/>
            </w:rPr>
            <w:t>+44(0)203 296 4326</w:t>
          </w:r>
        </w:p>
        <w:p w14:paraId="196434EE" w14:textId="3A1358B3" w:rsidR="002B653E" w:rsidRPr="00726AD9" w:rsidRDefault="002B653E" w:rsidP="002B653E">
          <w:pPr>
            <w:pStyle w:val="ContactDetail"/>
            <w:rPr>
              <w:rFonts w:asciiTheme="minorHAnsi" w:hAnsiTheme="minorHAnsi" w:cstheme="minorHAnsi"/>
              <w:color w:val="4E5050" w:themeColor="text1" w:themeShade="BF"/>
              <w:lang w:val="es-ES_tradnl"/>
            </w:rPr>
          </w:pPr>
          <w:hyperlink r:id="rId1" w:history="1">
            <w:r w:rsidRPr="002B653E">
              <w:rPr>
                <w:rStyle w:val="Hyperlink"/>
                <w:rFonts w:asciiTheme="minorHAnsi" w:hAnsiTheme="minorHAnsi" w:cstheme="minorHAnsi"/>
                <w:szCs w:val="18"/>
                <w:lang w:val="es-ES_tradnl"/>
              </w:rPr>
              <w:t>richard.coleman@cushwake.com</w:t>
            </w:r>
          </w:hyperlink>
        </w:p>
      </w:tc>
    </w:tr>
  </w:tbl>
  <w:p w14:paraId="613F533C" w14:textId="77777777" w:rsidR="00DD41F9" w:rsidRDefault="00DD4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70" w:type="dxa"/>
      <w:tblLayout w:type="fixed"/>
      <w:tblCellMar>
        <w:left w:w="0" w:type="dxa"/>
        <w:right w:w="0" w:type="dxa"/>
      </w:tblCellMar>
      <w:tblLook w:val="04A0" w:firstRow="1" w:lastRow="0" w:firstColumn="1" w:lastColumn="0" w:noHBand="0" w:noVBand="1"/>
    </w:tblPr>
    <w:tblGrid>
      <w:gridCol w:w="2835"/>
      <w:gridCol w:w="2835"/>
    </w:tblGrid>
    <w:tr w:rsidR="00197F2F" w:rsidRPr="00A34A38" w14:paraId="6A7F8EEC" w14:textId="77777777" w:rsidTr="001E5F3D">
      <w:trPr>
        <w:trHeight w:val="630"/>
      </w:trPr>
      <w:tc>
        <w:tcPr>
          <w:tcW w:w="5670" w:type="dxa"/>
          <w:gridSpan w:val="2"/>
          <w:vAlign w:val="bottom"/>
        </w:tcPr>
        <w:p w14:paraId="79CDE2B7" w14:textId="77777777" w:rsidR="00197F2F" w:rsidRPr="00726AD9" w:rsidRDefault="00197F2F" w:rsidP="00197F2F">
          <w:pPr>
            <w:pStyle w:val="Heading2"/>
            <w:rPr>
              <w:rFonts w:asciiTheme="minorHAnsi" w:hAnsiTheme="minorHAnsi" w:cstheme="minorHAnsi"/>
              <w:color w:val="4E5050" w:themeColor="text1" w:themeShade="BF"/>
            </w:rPr>
          </w:pPr>
          <w:r w:rsidRPr="00726AD9">
            <w:rPr>
              <w:rFonts w:asciiTheme="minorHAnsi" w:hAnsiTheme="minorHAnsi" w:cstheme="minorHAnsi"/>
              <w:caps w:val="0"/>
              <w:color w:val="4E5050" w:themeColor="text1" w:themeShade="BF"/>
            </w:rPr>
            <w:t>For Further Information Contact:</w:t>
          </w:r>
        </w:p>
      </w:tc>
    </w:tr>
    <w:tr w:rsidR="007D423E" w:rsidRPr="00F27BA6" w14:paraId="2AEEC238" w14:textId="77777777" w:rsidTr="000E6195">
      <w:trPr>
        <w:trHeight w:val="1260"/>
      </w:trPr>
      <w:tc>
        <w:tcPr>
          <w:tcW w:w="2835" w:type="dxa"/>
          <w:vAlign w:val="bottom"/>
        </w:tcPr>
        <w:p w14:paraId="68199F2A" w14:textId="1DD44972" w:rsidR="00DA755F" w:rsidRPr="002B653E" w:rsidRDefault="00700C8A" w:rsidP="00DA755F">
          <w:pPr>
            <w:pStyle w:val="ContactName"/>
            <w:rPr>
              <w:rFonts w:asciiTheme="minorHAnsi" w:hAnsiTheme="minorHAnsi" w:cstheme="minorHAnsi"/>
              <w:color w:val="696B6B" w:themeColor="text1"/>
              <w:szCs w:val="18"/>
            </w:rPr>
          </w:pPr>
          <w:r w:rsidRPr="002B653E">
            <w:rPr>
              <w:rFonts w:asciiTheme="minorHAnsi" w:hAnsiTheme="minorHAnsi" w:cstheme="minorHAnsi"/>
              <w:color w:val="696B6B" w:themeColor="text1"/>
              <w:szCs w:val="18"/>
            </w:rPr>
            <w:t>Richard Coleman</w:t>
          </w:r>
        </w:p>
        <w:p w14:paraId="39FBFEBA" w14:textId="44DC0BED" w:rsidR="00DA755F" w:rsidRPr="002B653E" w:rsidRDefault="00700C8A" w:rsidP="00DA755F">
          <w:pPr>
            <w:pStyle w:val="ContactDetail"/>
            <w:rPr>
              <w:rFonts w:asciiTheme="minorHAnsi" w:hAnsiTheme="minorHAnsi" w:cstheme="minorHAnsi"/>
              <w:color w:val="696B6B" w:themeColor="text1"/>
              <w:szCs w:val="18"/>
            </w:rPr>
          </w:pPr>
          <w:r w:rsidRPr="002B653E">
            <w:rPr>
              <w:rFonts w:asciiTheme="minorHAnsi" w:hAnsiTheme="minorHAnsi" w:cstheme="minorHAnsi"/>
              <w:color w:val="696B6B" w:themeColor="text1"/>
              <w:szCs w:val="18"/>
            </w:rPr>
            <w:t>Head of EMEA Communications</w:t>
          </w:r>
        </w:p>
        <w:p w14:paraId="1367F1B3" w14:textId="703E4252" w:rsidR="00DA755F" w:rsidRPr="002B653E" w:rsidRDefault="00DA755F" w:rsidP="00DA755F">
          <w:pPr>
            <w:pStyle w:val="ContactDetail"/>
            <w:rPr>
              <w:rFonts w:asciiTheme="minorHAnsi" w:hAnsiTheme="minorHAnsi" w:cstheme="minorHAnsi"/>
              <w:color w:val="696B6B" w:themeColor="text1"/>
              <w:szCs w:val="18"/>
              <w:lang w:val="es-ES_tradnl"/>
            </w:rPr>
          </w:pPr>
          <w:r w:rsidRPr="002B653E">
            <w:rPr>
              <w:rFonts w:asciiTheme="minorHAnsi" w:hAnsiTheme="minorHAnsi" w:cstheme="minorHAnsi"/>
              <w:color w:val="696B6B" w:themeColor="text1"/>
              <w:szCs w:val="18"/>
              <w:lang w:val="es-ES_tradnl"/>
            </w:rPr>
            <w:t>+44(0)</w:t>
          </w:r>
          <w:r w:rsidR="00700C8A" w:rsidRPr="002B653E">
            <w:rPr>
              <w:rFonts w:asciiTheme="minorHAnsi" w:hAnsiTheme="minorHAnsi" w:cstheme="minorHAnsi"/>
              <w:color w:val="696B6B" w:themeColor="text1"/>
              <w:szCs w:val="18"/>
              <w:lang w:val="es-ES_tradnl"/>
            </w:rPr>
            <w:t>203</w:t>
          </w:r>
          <w:r w:rsidRPr="002B653E">
            <w:rPr>
              <w:rFonts w:asciiTheme="minorHAnsi" w:hAnsiTheme="minorHAnsi" w:cstheme="minorHAnsi"/>
              <w:color w:val="696B6B" w:themeColor="text1"/>
              <w:szCs w:val="18"/>
              <w:lang w:val="es-ES_tradnl"/>
            </w:rPr>
            <w:t xml:space="preserve"> </w:t>
          </w:r>
          <w:r w:rsidR="00700C8A" w:rsidRPr="002B653E">
            <w:rPr>
              <w:rFonts w:asciiTheme="minorHAnsi" w:hAnsiTheme="minorHAnsi" w:cstheme="minorHAnsi"/>
              <w:color w:val="696B6B" w:themeColor="text1"/>
              <w:szCs w:val="18"/>
              <w:lang w:val="es-ES_tradnl"/>
            </w:rPr>
            <w:t>296</w:t>
          </w:r>
          <w:r w:rsidRPr="002B653E">
            <w:rPr>
              <w:rFonts w:asciiTheme="minorHAnsi" w:hAnsiTheme="minorHAnsi" w:cstheme="minorHAnsi"/>
              <w:color w:val="696B6B" w:themeColor="text1"/>
              <w:szCs w:val="18"/>
              <w:lang w:val="es-ES_tradnl"/>
            </w:rPr>
            <w:t xml:space="preserve"> </w:t>
          </w:r>
          <w:r w:rsidR="00700C8A" w:rsidRPr="002B653E">
            <w:rPr>
              <w:rFonts w:asciiTheme="minorHAnsi" w:hAnsiTheme="minorHAnsi" w:cstheme="minorHAnsi"/>
              <w:color w:val="696B6B" w:themeColor="text1"/>
              <w:szCs w:val="18"/>
              <w:lang w:val="es-ES_tradnl"/>
            </w:rPr>
            <w:t>4326</w:t>
          </w:r>
        </w:p>
        <w:p w14:paraId="536A875C" w14:textId="222D56FA" w:rsidR="007D423E" w:rsidRPr="002B653E" w:rsidRDefault="00700C8A" w:rsidP="00DA755F">
          <w:pPr>
            <w:pStyle w:val="ContactDetail"/>
            <w:rPr>
              <w:rFonts w:asciiTheme="minorHAnsi" w:hAnsiTheme="minorHAnsi" w:cstheme="minorHAnsi"/>
              <w:color w:val="4E5050" w:themeColor="text1" w:themeShade="BF"/>
              <w:szCs w:val="18"/>
            </w:rPr>
          </w:pPr>
          <w:hyperlink r:id="rId1" w:history="1">
            <w:r w:rsidRPr="002B653E">
              <w:rPr>
                <w:rStyle w:val="Hyperlink"/>
                <w:rFonts w:asciiTheme="minorHAnsi" w:hAnsiTheme="minorHAnsi" w:cstheme="minorHAnsi"/>
                <w:szCs w:val="18"/>
                <w:lang w:val="es-ES_tradnl"/>
              </w:rPr>
              <w:t>richard.coleman@cushwake.com</w:t>
            </w:r>
          </w:hyperlink>
        </w:p>
      </w:tc>
      <w:tc>
        <w:tcPr>
          <w:tcW w:w="2835" w:type="dxa"/>
          <w:vAlign w:val="bottom"/>
        </w:tcPr>
        <w:p w14:paraId="48B38B2B" w14:textId="7D9E3D61" w:rsidR="007D423E" w:rsidRPr="002B653E" w:rsidRDefault="007D423E" w:rsidP="007D423E">
          <w:pPr>
            <w:pStyle w:val="ContactDetail"/>
            <w:rPr>
              <w:rFonts w:asciiTheme="minorHAnsi" w:hAnsiTheme="minorHAnsi" w:cstheme="minorHAnsi"/>
              <w:color w:val="4E5050" w:themeColor="text1" w:themeShade="BF"/>
              <w:szCs w:val="18"/>
              <w:lang w:val="es-ES_tradnl"/>
            </w:rPr>
          </w:pPr>
        </w:p>
      </w:tc>
    </w:tr>
  </w:tbl>
  <w:p w14:paraId="249DB0C4" w14:textId="77777777" w:rsidR="00197F2F" w:rsidRDefault="00197F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9D561" w14:textId="77777777" w:rsidR="00535325" w:rsidRDefault="00535325" w:rsidP="00C91FF1">
      <w:pPr>
        <w:spacing w:after="0" w:line="240" w:lineRule="auto"/>
      </w:pPr>
      <w:r>
        <w:separator/>
      </w:r>
    </w:p>
  </w:footnote>
  <w:footnote w:type="continuationSeparator" w:id="0">
    <w:p w14:paraId="4FBB807D" w14:textId="77777777" w:rsidR="00535325" w:rsidRDefault="00535325" w:rsidP="00C91F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46FE8" w14:textId="77777777" w:rsidR="003E1F86" w:rsidRDefault="003E1F86">
    <w:pPr>
      <w:pStyle w:val="Header"/>
    </w:pPr>
    <w:r>
      <w:rPr>
        <w:noProof/>
        <w:lang w:val="en-GB" w:eastAsia="en-GB"/>
      </w:rPr>
      <w:drawing>
        <wp:inline distT="0" distB="0" distL="0" distR="0" wp14:anchorId="01608873" wp14:editId="6F5F4C89">
          <wp:extent cx="2303780" cy="484505"/>
          <wp:effectExtent l="0" t="0" r="1270" b="0"/>
          <wp:docPr id="1" name="Picture 1" descr="E:\CW REBRAND\Assets\CW Logo Suite\Cushman &amp; Wakefield\CW_Logo_PMS.emf"/>
          <wp:cNvGraphicFramePr/>
          <a:graphic xmlns:a="http://schemas.openxmlformats.org/drawingml/2006/main">
            <a:graphicData uri="http://schemas.openxmlformats.org/drawingml/2006/picture">
              <pic:pic xmlns:pic="http://schemas.openxmlformats.org/drawingml/2006/picture">
                <pic:nvPicPr>
                  <pic:cNvPr id="6" name="Picture 6" descr="E:\CW REBRAND\Assets\CW Logo Suite\Cushman &amp; Wakefield\CW_Logo_PMS.emf"/>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3780" cy="48450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A227D" w14:textId="77777777" w:rsidR="00197F2F" w:rsidRDefault="0062265B">
    <w:pPr>
      <w:pStyle w:val="Header"/>
    </w:pPr>
    <w:r>
      <w:rPr>
        <w:noProof/>
        <w:lang w:val="en-GB" w:eastAsia="en-GB"/>
      </w:rPr>
      <w:drawing>
        <wp:inline distT="0" distB="0" distL="0" distR="0" wp14:anchorId="36081CC8" wp14:editId="7044F128">
          <wp:extent cx="2303780" cy="484505"/>
          <wp:effectExtent l="0" t="0" r="1270" b="0"/>
          <wp:docPr id="6" name="Picture 6" descr="E:\CW REBRAND\Assets\CW Logo Suite\Cushman &amp; Wakefield\CW_Logo_PMS.emf"/>
          <wp:cNvGraphicFramePr/>
          <a:graphic xmlns:a="http://schemas.openxmlformats.org/drawingml/2006/main">
            <a:graphicData uri="http://schemas.openxmlformats.org/drawingml/2006/picture">
              <pic:pic xmlns:pic="http://schemas.openxmlformats.org/drawingml/2006/picture">
                <pic:nvPicPr>
                  <pic:cNvPr id="6" name="Picture 6" descr="E:\CW REBRAND\Assets\CW Logo Suite\Cushman &amp; Wakefield\CW_Logo_PMS.emf"/>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3780" cy="4845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82E11"/>
    <w:multiLevelType w:val="hybridMultilevel"/>
    <w:tmpl w:val="F66E6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5B5461"/>
    <w:multiLevelType w:val="hybridMultilevel"/>
    <w:tmpl w:val="897A8F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8980639"/>
    <w:multiLevelType w:val="hybridMultilevel"/>
    <w:tmpl w:val="E7E24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600BD3"/>
    <w:multiLevelType w:val="hybridMultilevel"/>
    <w:tmpl w:val="131C97DE"/>
    <w:lvl w:ilvl="0" w:tplc="BFF824A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BB06DF"/>
    <w:multiLevelType w:val="hybridMultilevel"/>
    <w:tmpl w:val="6262A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CF0826"/>
    <w:multiLevelType w:val="hybridMultilevel"/>
    <w:tmpl w:val="76BEE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822623"/>
    <w:multiLevelType w:val="multilevel"/>
    <w:tmpl w:val="6C961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D34CF5"/>
    <w:multiLevelType w:val="hybridMultilevel"/>
    <w:tmpl w:val="72C67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2F54CD"/>
    <w:multiLevelType w:val="hybridMultilevel"/>
    <w:tmpl w:val="FB2670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0562036"/>
    <w:multiLevelType w:val="hybridMultilevel"/>
    <w:tmpl w:val="E9FE6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F24E78"/>
    <w:multiLevelType w:val="hybridMultilevel"/>
    <w:tmpl w:val="7A3EFD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307EB4"/>
    <w:multiLevelType w:val="hybridMultilevel"/>
    <w:tmpl w:val="65667432"/>
    <w:lvl w:ilvl="0" w:tplc="0C9ADEE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D70010"/>
    <w:multiLevelType w:val="hybridMultilevel"/>
    <w:tmpl w:val="E61E9ACA"/>
    <w:lvl w:ilvl="0" w:tplc="39C80D6A">
      <w:start w:val="1"/>
      <w:numFmt w:val="bullet"/>
      <w:lvlText w:val=""/>
      <w:lvlJc w:val="left"/>
      <w:pPr>
        <w:ind w:left="720" w:hanging="360"/>
      </w:pPr>
      <w:rPr>
        <w:rFonts w:ascii="Symbol" w:hAnsi="Symbol" w:hint="default"/>
        <w:color w:val="E4002B"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B9407D"/>
    <w:multiLevelType w:val="hybridMultilevel"/>
    <w:tmpl w:val="959E36DA"/>
    <w:lvl w:ilvl="0" w:tplc="992234DE">
      <w:start w:val="2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081301"/>
    <w:multiLevelType w:val="hybridMultilevel"/>
    <w:tmpl w:val="924AA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B47273"/>
    <w:multiLevelType w:val="hybridMultilevel"/>
    <w:tmpl w:val="0BAE6C46"/>
    <w:lvl w:ilvl="0" w:tplc="9D2661C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BD3487"/>
    <w:multiLevelType w:val="hybridMultilevel"/>
    <w:tmpl w:val="85A8E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3C2BD6"/>
    <w:multiLevelType w:val="multilevel"/>
    <w:tmpl w:val="F03E0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89093E"/>
    <w:multiLevelType w:val="hybridMultilevel"/>
    <w:tmpl w:val="6FCE95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7850287">
    <w:abstractNumId w:val="5"/>
  </w:num>
  <w:num w:numId="2" w16cid:durableId="1879471652">
    <w:abstractNumId w:val="10"/>
  </w:num>
  <w:num w:numId="3" w16cid:durableId="15350546">
    <w:abstractNumId w:val="4"/>
  </w:num>
  <w:num w:numId="4" w16cid:durableId="2090079783">
    <w:abstractNumId w:val="12"/>
  </w:num>
  <w:num w:numId="5" w16cid:durableId="1173762520">
    <w:abstractNumId w:val="11"/>
  </w:num>
  <w:num w:numId="6" w16cid:durableId="1381900546">
    <w:abstractNumId w:val="7"/>
  </w:num>
  <w:num w:numId="7" w16cid:durableId="1837450759">
    <w:abstractNumId w:val="13"/>
  </w:num>
  <w:num w:numId="8" w16cid:durableId="1131049363">
    <w:abstractNumId w:val="0"/>
  </w:num>
  <w:num w:numId="9" w16cid:durableId="1947734027">
    <w:abstractNumId w:val="1"/>
  </w:num>
  <w:num w:numId="10" w16cid:durableId="572736698">
    <w:abstractNumId w:val="9"/>
  </w:num>
  <w:num w:numId="11" w16cid:durableId="792989763">
    <w:abstractNumId w:val="2"/>
  </w:num>
  <w:num w:numId="12" w16cid:durableId="1993410756">
    <w:abstractNumId w:val="18"/>
  </w:num>
  <w:num w:numId="13" w16cid:durableId="1656957273">
    <w:abstractNumId w:val="16"/>
  </w:num>
  <w:num w:numId="14" w16cid:durableId="1744447462">
    <w:abstractNumId w:val="8"/>
  </w:num>
  <w:num w:numId="15" w16cid:durableId="655183452">
    <w:abstractNumId w:val="14"/>
  </w:num>
  <w:num w:numId="16" w16cid:durableId="500435309">
    <w:abstractNumId w:val="15"/>
  </w:num>
  <w:num w:numId="17" w16cid:durableId="1155800925">
    <w:abstractNumId w:val="3"/>
  </w:num>
  <w:num w:numId="18" w16cid:durableId="66613820">
    <w:abstractNumId w:val="17"/>
  </w:num>
  <w:num w:numId="19" w16cid:durableId="16938016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FF1"/>
    <w:rsid w:val="00002175"/>
    <w:rsid w:val="000040AC"/>
    <w:rsid w:val="000057D5"/>
    <w:rsid w:val="000139F8"/>
    <w:rsid w:val="000201C0"/>
    <w:rsid w:val="00023D94"/>
    <w:rsid w:val="00025799"/>
    <w:rsid w:val="00025EBA"/>
    <w:rsid w:val="0002694A"/>
    <w:rsid w:val="000276B7"/>
    <w:rsid w:val="0003156B"/>
    <w:rsid w:val="00032D55"/>
    <w:rsid w:val="00032F41"/>
    <w:rsid w:val="00033E95"/>
    <w:rsid w:val="00036D62"/>
    <w:rsid w:val="0004095E"/>
    <w:rsid w:val="00040EC6"/>
    <w:rsid w:val="00041E1D"/>
    <w:rsid w:val="00045F2D"/>
    <w:rsid w:val="00046A98"/>
    <w:rsid w:val="00047F25"/>
    <w:rsid w:val="0005195C"/>
    <w:rsid w:val="0005307E"/>
    <w:rsid w:val="00053595"/>
    <w:rsid w:val="00055465"/>
    <w:rsid w:val="0005627D"/>
    <w:rsid w:val="00056E9E"/>
    <w:rsid w:val="00057185"/>
    <w:rsid w:val="000639F0"/>
    <w:rsid w:val="000658BD"/>
    <w:rsid w:val="000678F9"/>
    <w:rsid w:val="00067954"/>
    <w:rsid w:val="00070342"/>
    <w:rsid w:val="00070600"/>
    <w:rsid w:val="000718D8"/>
    <w:rsid w:val="00071AFB"/>
    <w:rsid w:val="0007267B"/>
    <w:rsid w:val="00072D22"/>
    <w:rsid w:val="000759B6"/>
    <w:rsid w:val="00081C07"/>
    <w:rsid w:val="00083E47"/>
    <w:rsid w:val="000848EB"/>
    <w:rsid w:val="0008512A"/>
    <w:rsid w:val="00087314"/>
    <w:rsid w:val="00087583"/>
    <w:rsid w:val="000917F4"/>
    <w:rsid w:val="00091818"/>
    <w:rsid w:val="00092746"/>
    <w:rsid w:val="000928F6"/>
    <w:rsid w:val="000930E8"/>
    <w:rsid w:val="0009386E"/>
    <w:rsid w:val="0009427A"/>
    <w:rsid w:val="000942AE"/>
    <w:rsid w:val="00096622"/>
    <w:rsid w:val="000A0A38"/>
    <w:rsid w:val="000A2B41"/>
    <w:rsid w:val="000A2EB2"/>
    <w:rsid w:val="000A461B"/>
    <w:rsid w:val="000A65E8"/>
    <w:rsid w:val="000B150F"/>
    <w:rsid w:val="000B24D4"/>
    <w:rsid w:val="000B5103"/>
    <w:rsid w:val="000B645D"/>
    <w:rsid w:val="000C0751"/>
    <w:rsid w:val="000C30D4"/>
    <w:rsid w:val="000C3A47"/>
    <w:rsid w:val="000C41BB"/>
    <w:rsid w:val="000C42F6"/>
    <w:rsid w:val="000D639E"/>
    <w:rsid w:val="000D6D10"/>
    <w:rsid w:val="000E0AD6"/>
    <w:rsid w:val="000E2BAB"/>
    <w:rsid w:val="000E3E07"/>
    <w:rsid w:val="000E4FE7"/>
    <w:rsid w:val="000E5132"/>
    <w:rsid w:val="000E6424"/>
    <w:rsid w:val="000E6F55"/>
    <w:rsid w:val="000F0986"/>
    <w:rsid w:val="000F1A26"/>
    <w:rsid w:val="000F3B05"/>
    <w:rsid w:val="000F4FC3"/>
    <w:rsid w:val="000F5C99"/>
    <w:rsid w:val="0010622D"/>
    <w:rsid w:val="00107480"/>
    <w:rsid w:val="0011158A"/>
    <w:rsid w:val="00113743"/>
    <w:rsid w:val="0011424D"/>
    <w:rsid w:val="00115584"/>
    <w:rsid w:val="001157DF"/>
    <w:rsid w:val="00116280"/>
    <w:rsid w:val="00116D58"/>
    <w:rsid w:val="00116FA4"/>
    <w:rsid w:val="00117690"/>
    <w:rsid w:val="0012072A"/>
    <w:rsid w:val="001234B0"/>
    <w:rsid w:val="0012638D"/>
    <w:rsid w:val="00126EB3"/>
    <w:rsid w:val="00130911"/>
    <w:rsid w:val="00130925"/>
    <w:rsid w:val="00134D86"/>
    <w:rsid w:val="001356F4"/>
    <w:rsid w:val="00136009"/>
    <w:rsid w:val="001408C5"/>
    <w:rsid w:val="00140A0E"/>
    <w:rsid w:val="001468ED"/>
    <w:rsid w:val="001470AB"/>
    <w:rsid w:val="00153BF1"/>
    <w:rsid w:val="00153D50"/>
    <w:rsid w:val="001552D2"/>
    <w:rsid w:val="00155F4E"/>
    <w:rsid w:val="001576D0"/>
    <w:rsid w:val="001577CA"/>
    <w:rsid w:val="001600A1"/>
    <w:rsid w:val="00161F1D"/>
    <w:rsid w:val="00164F35"/>
    <w:rsid w:val="0016785A"/>
    <w:rsid w:val="00171787"/>
    <w:rsid w:val="00172155"/>
    <w:rsid w:val="001728EC"/>
    <w:rsid w:val="001764B7"/>
    <w:rsid w:val="0018039A"/>
    <w:rsid w:val="00181935"/>
    <w:rsid w:val="00182C10"/>
    <w:rsid w:val="00183A18"/>
    <w:rsid w:val="00185508"/>
    <w:rsid w:val="001856D1"/>
    <w:rsid w:val="00186B6D"/>
    <w:rsid w:val="00187B3C"/>
    <w:rsid w:val="0019062E"/>
    <w:rsid w:val="001950AB"/>
    <w:rsid w:val="001951D8"/>
    <w:rsid w:val="001969D1"/>
    <w:rsid w:val="00197EAF"/>
    <w:rsid w:val="00197F2F"/>
    <w:rsid w:val="001A14EE"/>
    <w:rsid w:val="001A1EDA"/>
    <w:rsid w:val="001A44BF"/>
    <w:rsid w:val="001A7FBF"/>
    <w:rsid w:val="001B07B6"/>
    <w:rsid w:val="001C286A"/>
    <w:rsid w:val="001C2B8B"/>
    <w:rsid w:val="001C613A"/>
    <w:rsid w:val="001C7C79"/>
    <w:rsid w:val="001D133D"/>
    <w:rsid w:val="001D32AA"/>
    <w:rsid w:val="001D3315"/>
    <w:rsid w:val="001D542B"/>
    <w:rsid w:val="001D6D09"/>
    <w:rsid w:val="001D755A"/>
    <w:rsid w:val="001E3BEB"/>
    <w:rsid w:val="001E4020"/>
    <w:rsid w:val="001E47F3"/>
    <w:rsid w:val="001E54B6"/>
    <w:rsid w:val="001E5F3D"/>
    <w:rsid w:val="001E7728"/>
    <w:rsid w:val="001F0AB6"/>
    <w:rsid w:val="001F1AB2"/>
    <w:rsid w:val="001F1F1B"/>
    <w:rsid w:val="001F2411"/>
    <w:rsid w:val="001F6AD3"/>
    <w:rsid w:val="001F6D02"/>
    <w:rsid w:val="001F7E12"/>
    <w:rsid w:val="0020112D"/>
    <w:rsid w:val="00201CDE"/>
    <w:rsid w:val="00202C69"/>
    <w:rsid w:val="00205327"/>
    <w:rsid w:val="00206402"/>
    <w:rsid w:val="00207FFC"/>
    <w:rsid w:val="002107BC"/>
    <w:rsid w:val="00210AFA"/>
    <w:rsid w:val="00211764"/>
    <w:rsid w:val="0021400C"/>
    <w:rsid w:val="00217E69"/>
    <w:rsid w:val="00220556"/>
    <w:rsid w:val="00222321"/>
    <w:rsid w:val="00223799"/>
    <w:rsid w:val="00226A4F"/>
    <w:rsid w:val="00226AB4"/>
    <w:rsid w:val="00227A5F"/>
    <w:rsid w:val="00227E69"/>
    <w:rsid w:val="00230168"/>
    <w:rsid w:val="002307A5"/>
    <w:rsid w:val="00233092"/>
    <w:rsid w:val="002351C0"/>
    <w:rsid w:val="00237098"/>
    <w:rsid w:val="0023716E"/>
    <w:rsid w:val="002409F1"/>
    <w:rsid w:val="002438BD"/>
    <w:rsid w:val="00244BE1"/>
    <w:rsid w:val="002461AB"/>
    <w:rsid w:val="0024620D"/>
    <w:rsid w:val="00247D2B"/>
    <w:rsid w:val="00247FD2"/>
    <w:rsid w:val="00251453"/>
    <w:rsid w:val="0025369D"/>
    <w:rsid w:val="00255186"/>
    <w:rsid w:val="002556A9"/>
    <w:rsid w:val="00260FC2"/>
    <w:rsid w:val="0026371F"/>
    <w:rsid w:val="00266D79"/>
    <w:rsid w:val="00270770"/>
    <w:rsid w:val="00272051"/>
    <w:rsid w:val="00281848"/>
    <w:rsid w:val="00287EA3"/>
    <w:rsid w:val="00291EAA"/>
    <w:rsid w:val="00292A40"/>
    <w:rsid w:val="002933BE"/>
    <w:rsid w:val="00293745"/>
    <w:rsid w:val="002966B5"/>
    <w:rsid w:val="002971CD"/>
    <w:rsid w:val="002A04B8"/>
    <w:rsid w:val="002A26C2"/>
    <w:rsid w:val="002A293C"/>
    <w:rsid w:val="002B1501"/>
    <w:rsid w:val="002B227A"/>
    <w:rsid w:val="002B4591"/>
    <w:rsid w:val="002B4DBF"/>
    <w:rsid w:val="002B653E"/>
    <w:rsid w:val="002B6C67"/>
    <w:rsid w:val="002C209F"/>
    <w:rsid w:val="002C300E"/>
    <w:rsid w:val="002C40B0"/>
    <w:rsid w:val="002C5B5C"/>
    <w:rsid w:val="002C699C"/>
    <w:rsid w:val="002C6F7F"/>
    <w:rsid w:val="002D0998"/>
    <w:rsid w:val="002D0DEA"/>
    <w:rsid w:val="002D0DF9"/>
    <w:rsid w:val="002D3EAC"/>
    <w:rsid w:val="002D4200"/>
    <w:rsid w:val="002D5735"/>
    <w:rsid w:val="002D628A"/>
    <w:rsid w:val="002D66C1"/>
    <w:rsid w:val="002D6918"/>
    <w:rsid w:val="002E0813"/>
    <w:rsid w:val="002E29C6"/>
    <w:rsid w:val="002E4383"/>
    <w:rsid w:val="002E62A5"/>
    <w:rsid w:val="002F3342"/>
    <w:rsid w:val="002F44D1"/>
    <w:rsid w:val="002F62A2"/>
    <w:rsid w:val="00300B46"/>
    <w:rsid w:val="0030282B"/>
    <w:rsid w:val="00303AEB"/>
    <w:rsid w:val="0030617C"/>
    <w:rsid w:val="00312A88"/>
    <w:rsid w:val="00322DA3"/>
    <w:rsid w:val="00324AED"/>
    <w:rsid w:val="003260A0"/>
    <w:rsid w:val="00326C94"/>
    <w:rsid w:val="00334429"/>
    <w:rsid w:val="00335025"/>
    <w:rsid w:val="003353F9"/>
    <w:rsid w:val="003365C4"/>
    <w:rsid w:val="00340EC4"/>
    <w:rsid w:val="003413DE"/>
    <w:rsid w:val="0034394A"/>
    <w:rsid w:val="003518BC"/>
    <w:rsid w:val="00353D02"/>
    <w:rsid w:val="00357F55"/>
    <w:rsid w:val="00360DBC"/>
    <w:rsid w:val="00361F55"/>
    <w:rsid w:val="003632E1"/>
    <w:rsid w:val="0036343F"/>
    <w:rsid w:val="003651C3"/>
    <w:rsid w:val="00366623"/>
    <w:rsid w:val="00366F00"/>
    <w:rsid w:val="00367574"/>
    <w:rsid w:val="0037036A"/>
    <w:rsid w:val="003762E4"/>
    <w:rsid w:val="00384691"/>
    <w:rsid w:val="003946B5"/>
    <w:rsid w:val="00394B39"/>
    <w:rsid w:val="0039576B"/>
    <w:rsid w:val="003958F9"/>
    <w:rsid w:val="00397812"/>
    <w:rsid w:val="003A149D"/>
    <w:rsid w:val="003A169E"/>
    <w:rsid w:val="003A1FB3"/>
    <w:rsid w:val="003A7241"/>
    <w:rsid w:val="003A7BE4"/>
    <w:rsid w:val="003B1B79"/>
    <w:rsid w:val="003B5192"/>
    <w:rsid w:val="003B6314"/>
    <w:rsid w:val="003B6812"/>
    <w:rsid w:val="003C02A4"/>
    <w:rsid w:val="003C0A07"/>
    <w:rsid w:val="003C1A8A"/>
    <w:rsid w:val="003C4802"/>
    <w:rsid w:val="003C4BCF"/>
    <w:rsid w:val="003C5A3C"/>
    <w:rsid w:val="003D2081"/>
    <w:rsid w:val="003D36D3"/>
    <w:rsid w:val="003D3ECA"/>
    <w:rsid w:val="003D67F6"/>
    <w:rsid w:val="003D7551"/>
    <w:rsid w:val="003D7D94"/>
    <w:rsid w:val="003D7F93"/>
    <w:rsid w:val="003E1F86"/>
    <w:rsid w:val="003E2193"/>
    <w:rsid w:val="003E517B"/>
    <w:rsid w:val="003E5DC4"/>
    <w:rsid w:val="003E669D"/>
    <w:rsid w:val="003E6EA1"/>
    <w:rsid w:val="003E75A4"/>
    <w:rsid w:val="003F0F75"/>
    <w:rsid w:val="003F13F4"/>
    <w:rsid w:val="003F343F"/>
    <w:rsid w:val="003F6AE6"/>
    <w:rsid w:val="003F703D"/>
    <w:rsid w:val="00402A08"/>
    <w:rsid w:val="00403B0F"/>
    <w:rsid w:val="00405E2E"/>
    <w:rsid w:val="00406ECD"/>
    <w:rsid w:val="004079D0"/>
    <w:rsid w:val="00407D1A"/>
    <w:rsid w:val="00407EF7"/>
    <w:rsid w:val="00410461"/>
    <w:rsid w:val="00416B9D"/>
    <w:rsid w:val="00422EA3"/>
    <w:rsid w:val="00424537"/>
    <w:rsid w:val="004305AD"/>
    <w:rsid w:val="00430792"/>
    <w:rsid w:val="00435D88"/>
    <w:rsid w:val="00441707"/>
    <w:rsid w:val="00443661"/>
    <w:rsid w:val="00454CDD"/>
    <w:rsid w:val="0045759A"/>
    <w:rsid w:val="0046015A"/>
    <w:rsid w:val="00460B08"/>
    <w:rsid w:val="00462174"/>
    <w:rsid w:val="00462CEF"/>
    <w:rsid w:val="004643D0"/>
    <w:rsid w:val="00464437"/>
    <w:rsid w:val="00465159"/>
    <w:rsid w:val="00465405"/>
    <w:rsid w:val="00470975"/>
    <w:rsid w:val="0047215D"/>
    <w:rsid w:val="00474B9C"/>
    <w:rsid w:val="004753DC"/>
    <w:rsid w:val="004770FC"/>
    <w:rsid w:val="0047737A"/>
    <w:rsid w:val="004774D1"/>
    <w:rsid w:val="00477A42"/>
    <w:rsid w:val="00481CAF"/>
    <w:rsid w:val="004823B8"/>
    <w:rsid w:val="004827F2"/>
    <w:rsid w:val="00483815"/>
    <w:rsid w:val="00484769"/>
    <w:rsid w:val="00484A83"/>
    <w:rsid w:val="004871AE"/>
    <w:rsid w:val="0049010A"/>
    <w:rsid w:val="00494472"/>
    <w:rsid w:val="004A1219"/>
    <w:rsid w:val="004A1A64"/>
    <w:rsid w:val="004A3070"/>
    <w:rsid w:val="004A4759"/>
    <w:rsid w:val="004A47BB"/>
    <w:rsid w:val="004A543F"/>
    <w:rsid w:val="004A5890"/>
    <w:rsid w:val="004A5926"/>
    <w:rsid w:val="004A5F1C"/>
    <w:rsid w:val="004A7827"/>
    <w:rsid w:val="004B1B31"/>
    <w:rsid w:val="004B4DB1"/>
    <w:rsid w:val="004C0987"/>
    <w:rsid w:val="004C1297"/>
    <w:rsid w:val="004C2B74"/>
    <w:rsid w:val="004C5C9E"/>
    <w:rsid w:val="004C6F9E"/>
    <w:rsid w:val="004D0B59"/>
    <w:rsid w:val="004D1379"/>
    <w:rsid w:val="004D13F2"/>
    <w:rsid w:val="004D4650"/>
    <w:rsid w:val="004E0208"/>
    <w:rsid w:val="004E0D3C"/>
    <w:rsid w:val="004E2E67"/>
    <w:rsid w:val="004F18A4"/>
    <w:rsid w:val="004F7E60"/>
    <w:rsid w:val="00501E1D"/>
    <w:rsid w:val="00501E60"/>
    <w:rsid w:val="00502639"/>
    <w:rsid w:val="00511124"/>
    <w:rsid w:val="00511E7C"/>
    <w:rsid w:val="005120DF"/>
    <w:rsid w:val="00513A10"/>
    <w:rsid w:val="005173A0"/>
    <w:rsid w:val="00520073"/>
    <w:rsid w:val="00520489"/>
    <w:rsid w:val="0052056D"/>
    <w:rsid w:val="0052435A"/>
    <w:rsid w:val="00527D30"/>
    <w:rsid w:val="00530177"/>
    <w:rsid w:val="005321B7"/>
    <w:rsid w:val="00534D45"/>
    <w:rsid w:val="00535325"/>
    <w:rsid w:val="00535672"/>
    <w:rsid w:val="0053578F"/>
    <w:rsid w:val="00536A26"/>
    <w:rsid w:val="00537D02"/>
    <w:rsid w:val="00537ED7"/>
    <w:rsid w:val="00541CE4"/>
    <w:rsid w:val="00543DA0"/>
    <w:rsid w:val="00543DCA"/>
    <w:rsid w:val="00544E1D"/>
    <w:rsid w:val="00550238"/>
    <w:rsid w:val="005502F3"/>
    <w:rsid w:val="0055240E"/>
    <w:rsid w:val="005540FF"/>
    <w:rsid w:val="00554D02"/>
    <w:rsid w:val="00557D37"/>
    <w:rsid w:val="005607A8"/>
    <w:rsid w:val="005630AF"/>
    <w:rsid w:val="00563429"/>
    <w:rsid w:val="00564CEB"/>
    <w:rsid w:val="00565E67"/>
    <w:rsid w:val="00567FBC"/>
    <w:rsid w:val="005710E0"/>
    <w:rsid w:val="00571361"/>
    <w:rsid w:val="005748C5"/>
    <w:rsid w:val="00575BA9"/>
    <w:rsid w:val="005771BE"/>
    <w:rsid w:val="00577534"/>
    <w:rsid w:val="00580310"/>
    <w:rsid w:val="005819E3"/>
    <w:rsid w:val="0058378C"/>
    <w:rsid w:val="005877CD"/>
    <w:rsid w:val="00590938"/>
    <w:rsid w:val="00591B97"/>
    <w:rsid w:val="00596540"/>
    <w:rsid w:val="005A1B57"/>
    <w:rsid w:val="005A1C89"/>
    <w:rsid w:val="005A26BC"/>
    <w:rsid w:val="005A3723"/>
    <w:rsid w:val="005A6F54"/>
    <w:rsid w:val="005B0570"/>
    <w:rsid w:val="005B2397"/>
    <w:rsid w:val="005B2F23"/>
    <w:rsid w:val="005B3EAE"/>
    <w:rsid w:val="005B4607"/>
    <w:rsid w:val="005B4B59"/>
    <w:rsid w:val="005B4F83"/>
    <w:rsid w:val="005B52BD"/>
    <w:rsid w:val="005C43E2"/>
    <w:rsid w:val="005C5CF1"/>
    <w:rsid w:val="005C60EC"/>
    <w:rsid w:val="005D35A1"/>
    <w:rsid w:val="005D5988"/>
    <w:rsid w:val="005D5D35"/>
    <w:rsid w:val="005E06CF"/>
    <w:rsid w:val="005E1BEB"/>
    <w:rsid w:val="005E6671"/>
    <w:rsid w:val="005E7E54"/>
    <w:rsid w:val="005F0506"/>
    <w:rsid w:val="005F215D"/>
    <w:rsid w:val="005F2F7F"/>
    <w:rsid w:val="005F4FE7"/>
    <w:rsid w:val="005F50F9"/>
    <w:rsid w:val="005F5FBA"/>
    <w:rsid w:val="005F6224"/>
    <w:rsid w:val="0060169A"/>
    <w:rsid w:val="0060180C"/>
    <w:rsid w:val="00601D4E"/>
    <w:rsid w:val="006021C1"/>
    <w:rsid w:val="00602A72"/>
    <w:rsid w:val="00602F0E"/>
    <w:rsid w:val="00604B82"/>
    <w:rsid w:val="00610F94"/>
    <w:rsid w:val="00611D45"/>
    <w:rsid w:val="00612005"/>
    <w:rsid w:val="00612658"/>
    <w:rsid w:val="006130F8"/>
    <w:rsid w:val="00613AF0"/>
    <w:rsid w:val="00613CFE"/>
    <w:rsid w:val="006145AD"/>
    <w:rsid w:val="006169D5"/>
    <w:rsid w:val="006179B1"/>
    <w:rsid w:val="00621113"/>
    <w:rsid w:val="006222C1"/>
    <w:rsid w:val="0062265B"/>
    <w:rsid w:val="00623410"/>
    <w:rsid w:val="006235A7"/>
    <w:rsid w:val="006248C9"/>
    <w:rsid w:val="00626399"/>
    <w:rsid w:val="00630071"/>
    <w:rsid w:val="00632DC3"/>
    <w:rsid w:val="00640784"/>
    <w:rsid w:val="00641B51"/>
    <w:rsid w:val="0064332A"/>
    <w:rsid w:val="0064555D"/>
    <w:rsid w:val="00645951"/>
    <w:rsid w:val="006508C5"/>
    <w:rsid w:val="00650AE0"/>
    <w:rsid w:val="00650F7B"/>
    <w:rsid w:val="00651C7F"/>
    <w:rsid w:val="006526B4"/>
    <w:rsid w:val="00653AF2"/>
    <w:rsid w:val="00653C6E"/>
    <w:rsid w:val="00654D99"/>
    <w:rsid w:val="006564F1"/>
    <w:rsid w:val="00664481"/>
    <w:rsid w:val="00664CE4"/>
    <w:rsid w:val="00667C23"/>
    <w:rsid w:val="00676203"/>
    <w:rsid w:val="00676633"/>
    <w:rsid w:val="00680452"/>
    <w:rsid w:val="00680518"/>
    <w:rsid w:val="0068129B"/>
    <w:rsid w:val="00684268"/>
    <w:rsid w:val="0068557F"/>
    <w:rsid w:val="00691736"/>
    <w:rsid w:val="0069205C"/>
    <w:rsid w:val="00694E66"/>
    <w:rsid w:val="006A05B9"/>
    <w:rsid w:val="006A0FEA"/>
    <w:rsid w:val="006A1A3A"/>
    <w:rsid w:val="006A1BB8"/>
    <w:rsid w:val="006A6391"/>
    <w:rsid w:val="006A6CF4"/>
    <w:rsid w:val="006B4AAE"/>
    <w:rsid w:val="006B6281"/>
    <w:rsid w:val="006B7172"/>
    <w:rsid w:val="006C09B1"/>
    <w:rsid w:val="006C1955"/>
    <w:rsid w:val="006C34B2"/>
    <w:rsid w:val="006C3C17"/>
    <w:rsid w:val="006C58E0"/>
    <w:rsid w:val="006C69F5"/>
    <w:rsid w:val="006D0C64"/>
    <w:rsid w:val="006D2CDE"/>
    <w:rsid w:val="006D46BB"/>
    <w:rsid w:val="006D587F"/>
    <w:rsid w:val="006E16F6"/>
    <w:rsid w:val="006E292C"/>
    <w:rsid w:val="006E4753"/>
    <w:rsid w:val="006E7D26"/>
    <w:rsid w:val="006F073E"/>
    <w:rsid w:val="006F1ED5"/>
    <w:rsid w:val="006F2354"/>
    <w:rsid w:val="006F580E"/>
    <w:rsid w:val="006F6E95"/>
    <w:rsid w:val="007000CE"/>
    <w:rsid w:val="00700C8A"/>
    <w:rsid w:val="00702861"/>
    <w:rsid w:val="00704594"/>
    <w:rsid w:val="00704DF8"/>
    <w:rsid w:val="00705271"/>
    <w:rsid w:val="00705F32"/>
    <w:rsid w:val="00711698"/>
    <w:rsid w:val="0071331B"/>
    <w:rsid w:val="00714F1B"/>
    <w:rsid w:val="00715F65"/>
    <w:rsid w:val="007176B5"/>
    <w:rsid w:val="0072346B"/>
    <w:rsid w:val="007243F7"/>
    <w:rsid w:val="007245F5"/>
    <w:rsid w:val="007249C7"/>
    <w:rsid w:val="0072698E"/>
    <w:rsid w:val="00726AD9"/>
    <w:rsid w:val="00733BDC"/>
    <w:rsid w:val="007351BC"/>
    <w:rsid w:val="00735850"/>
    <w:rsid w:val="007359E8"/>
    <w:rsid w:val="00735AAB"/>
    <w:rsid w:val="00737DCF"/>
    <w:rsid w:val="00741AA2"/>
    <w:rsid w:val="007519AC"/>
    <w:rsid w:val="007521F7"/>
    <w:rsid w:val="007541F8"/>
    <w:rsid w:val="0075500A"/>
    <w:rsid w:val="00755F0E"/>
    <w:rsid w:val="00756AF7"/>
    <w:rsid w:val="007615A2"/>
    <w:rsid w:val="00761DB4"/>
    <w:rsid w:val="00762733"/>
    <w:rsid w:val="00763DC6"/>
    <w:rsid w:val="007662F0"/>
    <w:rsid w:val="00766E0E"/>
    <w:rsid w:val="00770391"/>
    <w:rsid w:val="00771A10"/>
    <w:rsid w:val="00772792"/>
    <w:rsid w:val="00772FA9"/>
    <w:rsid w:val="00775726"/>
    <w:rsid w:val="00775E77"/>
    <w:rsid w:val="0077646B"/>
    <w:rsid w:val="00782E4C"/>
    <w:rsid w:val="00783494"/>
    <w:rsid w:val="007841C5"/>
    <w:rsid w:val="007843EC"/>
    <w:rsid w:val="00785832"/>
    <w:rsid w:val="00785E42"/>
    <w:rsid w:val="00786115"/>
    <w:rsid w:val="00790EBB"/>
    <w:rsid w:val="0079392D"/>
    <w:rsid w:val="007A00A1"/>
    <w:rsid w:val="007A1470"/>
    <w:rsid w:val="007A7399"/>
    <w:rsid w:val="007A756F"/>
    <w:rsid w:val="007A7F1F"/>
    <w:rsid w:val="007B3980"/>
    <w:rsid w:val="007B3DFF"/>
    <w:rsid w:val="007B4897"/>
    <w:rsid w:val="007B558C"/>
    <w:rsid w:val="007C005D"/>
    <w:rsid w:val="007C07B2"/>
    <w:rsid w:val="007C118E"/>
    <w:rsid w:val="007C30A0"/>
    <w:rsid w:val="007C5E8D"/>
    <w:rsid w:val="007C61AA"/>
    <w:rsid w:val="007C7C1E"/>
    <w:rsid w:val="007D1ABE"/>
    <w:rsid w:val="007D423E"/>
    <w:rsid w:val="007D44DE"/>
    <w:rsid w:val="007D4C43"/>
    <w:rsid w:val="007D4E06"/>
    <w:rsid w:val="007D6027"/>
    <w:rsid w:val="007E06A7"/>
    <w:rsid w:val="007E18B4"/>
    <w:rsid w:val="007E31AF"/>
    <w:rsid w:val="007E54F1"/>
    <w:rsid w:val="007F1143"/>
    <w:rsid w:val="007F2012"/>
    <w:rsid w:val="007F2982"/>
    <w:rsid w:val="007F368B"/>
    <w:rsid w:val="007F39FE"/>
    <w:rsid w:val="007F630C"/>
    <w:rsid w:val="007F6D7C"/>
    <w:rsid w:val="007F6DEA"/>
    <w:rsid w:val="00800F6D"/>
    <w:rsid w:val="008026B9"/>
    <w:rsid w:val="00802B1A"/>
    <w:rsid w:val="00802FAA"/>
    <w:rsid w:val="00803186"/>
    <w:rsid w:val="0080328F"/>
    <w:rsid w:val="00804B05"/>
    <w:rsid w:val="00810C3D"/>
    <w:rsid w:val="00810E4E"/>
    <w:rsid w:val="008118C0"/>
    <w:rsid w:val="0081543D"/>
    <w:rsid w:val="008158E0"/>
    <w:rsid w:val="00816156"/>
    <w:rsid w:val="00817890"/>
    <w:rsid w:val="0082190D"/>
    <w:rsid w:val="00823428"/>
    <w:rsid w:val="00823533"/>
    <w:rsid w:val="00824A30"/>
    <w:rsid w:val="008306E3"/>
    <w:rsid w:val="00831759"/>
    <w:rsid w:val="008324F9"/>
    <w:rsid w:val="008327DD"/>
    <w:rsid w:val="008335E1"/>
    <w:rsid w:val="00834840"/>
    <w:rsid w:val="00834CD7"/>
    <w:rsid w:val="00837806"/>
    <w:rsid w:val="00841928"/>
    <w:rsid w:val="0084219B"/>
    <w:rsid w:val="008430A4"/>
    <w:rsid w:val="00843C62"/>
    <w:rsid w:val="00845646"/>
    <w:rsid w:val="00845D21"/>
    <w:rsid w:val="00846C5C"/>
    <w:rsid w:val="008477AF"/>
    <w:rsid w:val="008500EE"/>
    <w:rsid w:val="008577E0"/>
    <w:rsid w:val="00857CAF"/>
    <w:rsid w:val="008625C7"/>
    <w:rsid w:val="00863339"/>
    <w:rsid w:val="008654A5"/>
    <w:rsid w:val="008672FC"/>
    <w:rsid w:val="00871868"/>
    <w:rsid w:val="00872703"/>
    <w:rsid w:val="00873783"/>
    <w:rsid w:val="008754E4"/>
    <w:rsid w:val="008757AB"/>
    <w:rsid w:val="008761A1"/>
    <w:rsid w:val="0087688C"/>
    <w:rsid w:val="008840D3"/>
    <w:rsid w:val="008841FC"/>
    <w:rsid w:val="00886B7C"/>
    <w:rsid w:val="008900D7"/>
    <w:rsid w:val="00896561"/>
    <w:rsid w:val="0089662A"/>
    <w:rsid w:val="008969AA"/>
    <w:rsid w:val="008A4BC4"/>
    <w:rsid w:val="008A5285"/>
    <w:rsid w:val="008B1060"/>
    <w:rsid w:val="008B3E9C"/>
    <w:rsid w:val="008B4007"/>
    <w:rsid w:val="008B553B"/>
    <w:rsid w:val="008B6E3D"/>
    <w:rsid w:val="008C0E56"/>
    <w:rsid w:val="008C1502"/>
    <w:rsid w:val="008C2ACC"/>
    <w:rsid w:val="008C3FC9"/>
    <w:rsid w:val="008C531D"/>
    <w:rsid w:val="008C584D"/>
    <w:rsid w:val="008C6F6E"/>
    <w:rsid w:val="008C7146"/>
    <w:rsid w:val="008C7BCF"/>
    <w:rsid w:val="008D18B5"/>
    <w:rsid w:val="008D2AE6"/>
    <w:rsid w:val="008E1447"/>
    <w:rsid w:val="008E3C4F"/>
    <w:rsid w:val="008E5B26"/>
    <w:rsid w:val="008E781B"/>
    <w:rsid w:val="008F1702"/>
    <w:rsid w:val="008F25EE"/>
    <w:rsid w:val="008F3CD6"/>
    <w:rsid w:val="008F54A3"/>
    <w:rsid w:val="008F62A6"/>
    <w:rsid w:val="008F7517"/>
    <w:rsid w:val="008F772E"/>
    <w:rsid w:val="00900F14"/>
    <w:rsid w:val="009015B8"/>
    <w:rsid w:val="009064E2"/>
    <w:rsid w:val="00907615"/>
    <w:rsid w:val="00910FA7"/>
    <w:rsid w:val="00914182"/>
    <w:rsid w:val="00914FAD"/>
    <w:rsid w:val="00914FF6"/>
    <w:rsid w:val="009154CD"/>
    <w:rsid w:val="00915BBB"/>
    <w:rsid w:val="00917AEA"/>
    <w:rsid w:val="009224D7"/>
    <w:rsid w:val="009251BE"/>
    <w:rsid w:val="00926B28"/>
    <w:rsid w:val="00927421"/>
    <w:rsid w:val="00931699"/>
    <w:rsid w:val="0093179B"/>
    <w:rsid w:val="0093246E"/>
    <w:rsid w:val="00932CC2"/>
    <w:rsid w:val="00932ECC"/>
    <w:rsid w:val="00935220"/>
    <w:rsid w:val="009373C1"/>
    <w:rsid w:val="009412F6"/>
    <w:rsid w:val="00943187"/>
    <w:rsid w:val="00943A34"/>
    <w:rsid w:val="00944E17"/>
    <w:rsid w:val="00945612"/>
    <w:rsid w:val="00945C82"/>
    <w:rsid w:val="00946933"/>
    <w:rsid w:val="00950116"/>
    <w:rsid w:val="00950CA9"/>
    <w:rsid w:val="00952385"/>
    <w:rsid w:val="00952671"/>
    <w:rsid w:val="009532CD"/>
    <w:rsid w:val="0095568C"/>
    <w:rsid w:val="00961E26"/>
    <w:rsid w:val="00963712"/>
    <w:rsid w:val="00964FDD"/>
    <w:rsid w:val="00966908"/>
    <w:rsid w:val="00967A7A"/>
    <w:rsid w:val="0097476D"/>
    <w:rsid w:val="00975FC5"/>
    <w:rsid w:val="0098248A"/>
    <w:rsid w:val="009829EB"/>
    <w:rsid w:val="0098389D"/>
    <w:rsid w:val="00984622"/>
    <w:rsid w:val="009854A6"/>
    <w:rsid w:val="00986252"/>
    <w:rsid w:val="009876FE"/>
    <w:rsid w:val="00993973"/>
    <w:rsid w:val="00994C19"/>
    <w:rsid w:val="009955E8"/>
    <w:rsid w:val="009A093A"/>
    <w:rsid w:val="009A0B06"/>
    <w:rsid w:val="009A1285"/>
    <w:rsid w:val="009A2D01"/>
    <w:rsid w:val="009A50C3"/>
    <w:rsid w:val="009A50D9"/>
    <w:rsid w:val="009B0940"/>
    <w:rsid w:val="009B43F8"/>
    <w:rsid w:val="009B4D1A"/>
    <w:rsid w:val="009B613B"/>
    <w:rsid w:val="009B72D5"/>
    <w:rsid w:val="009C1487"/>
    <w:rsid w:val="009C1D74"/>
    <w:rsid w:val="009C2758"/>
    <w:rsid w:val="009C4048"/>
    <w:rsid w:val="009C4CA9"/>
    <w:rsid w:val="009C5296"/>
    <w:rsid w:val="009C6F77"/>
    <w:rsid w:val="009D5097"/>
    <w:rsid w:val="009E3845"/>
    <w:rsid w:val="009E3EA2"/>
    <w:rsid w:val="009E3F37"/>
    <w:rsid w:val="009E719B"/>
    <w:rsid w:val="009E7E27"/>
    <w:rsid w:val="009F39A5"/>
    <w:rsid w:val="009F3E97"/>
    <w:rsid w:val="009F4265"/>
    <w:rsid w:val="009F51F5"/>
    <w:rsid w:val="009F745C"/>
    <w:rsid w:val="00A00247"/>
    <w:rsid w:val="00A031B8"/>
    <w:rsid w:val="00A03A41"/>
    <w:rsid w:val="00A03FDB"/>
    <w:rsid w:val="00A0435E"/>
    <w:rsid w:val="00A064A6"/>
    <w:rsid w:val="00A118F4"/>
    <w:rsid w:val="00A12803"/>
    <w:rsid w:val="00A139CD"/>
    <w:rsid w:val="00A143BD"/>
    <w:rsid w:val="00A15E77"/>
    <w:rsid w:val="00A176D5"/>
    <w:rsid w:val="00A21AD1"/>
    <w:rsid w:val="00A21F0B"/>
    <w:rsid w:val="00A2212E"/>
    <w:rsid w:val="00A246DF"/>
    <w:rsid w:val="00A274FB"/>
    <w:rsid w:val="00A27EB1"/>
    <w:rsid w:val="00A33E22"/>
    <w:rsid w:val="00A3409E"/>
    <w:rsid w:val="00A40390"/>
    <w:rsid w:val="00A40FBF"/>
    <w:rsid w:val="00A4226B"/>
    <w:rsid w:val="00A44521"/>
    <w:rsid w:val="00A4594F"/>
    <w:rsid w:val="00A50229"/>
    <w:rsid w:val="00A52555"/>
    <w:rsid w:val="00A52D34"/>
    <w:rsid w:val="00A571EE"/>
    <w:rsid w:val="00A57CAE"/>
    <w:rsid w:val="00A60110"/>
    <w:rsid w:val="00A601A8"/>
    <w:rsid w:val="00A6078F"/>
    <w:rsid w:val="00A60FE5"/>
    <w:rsid w:val="00A655A6"/>
    <w:rsid w:val="00A6629E"/>
    <w:rsid w:val="00A674E1"/>
    <w:rsid w:val="00A67CD4"/>
    <w:rsid w:val="00A7001E"/>
    <w:rsid w:val="00A70B1A"/>
    <w:rsid w:val="00A70F3A"/>
    <w:rsid w:val="00A80131"/>
    <w:rsid w:val="00A81734"/>
    <w:rsid w:val="00A8547A"/>
    <w:rsid w:val="00A9098A"/>
    <w:rsid w:val="00A91145"/>
    <w:rsid w:val="00A91888"/>
    <w:rsid w:val="00A9203A"/>
    <w:rsid w:val="00A92665"/>
    <w:rsid w:val="00A94A75"/>
    <w:rsid w:val="00A95BB6"/>
    <w:rsid w:val="00AA124C"/>
    <w:rsid w:val="00AA3127"/>
    <w:rsid w:val="00AA4BE4"/>
    <w:rsid w:val="00AA7106"/>
    <w:rsid w:val="00AA737B"/>
    <w:rsid w:val="00AC2D0D"/>
    <w:rsid w:val="00AC4015"/>
    <w:rsid w:val="00AC5D31"/>
    <w:rsid w:val="00AC6181"/>
    <w:rsid w:val="00AC6E8A"/>
    <w:rsid w:val="00AC7163"/>
    <w:rsid w:val="00AD0B5F"/>
    <w:rsid w:val="00AD5172"/>
    <w:rsid w:val="00AD7E89"/>
    <w:rsid w:val="00AE07FD"/>
    <w:rsid w:val="00AE1245"/>
    <w:rsid w:val="00AE1768"/>
    <w:rsid w:val="00AE283D"/>
    <w:rsid w:val="00AE296F"/>
    <w:rsid w:val="00AE4BE4"/>
    <w:rsid w:val="00AE564C"/>
    <w:rsid w:val="00AE7F1C"/>
    <w:rsid w:val="00AF165E"/>
    <w:rsid w:val="00AF2EDD"/>
    <w:rsid w:val="00AF381B"/>
    <w:rsid w:val="00AF3992"/>
    <w:rsid w:val="00AF3E27"/>
    <w:rsid w:val="00AF771D"/>
    <w:rsid w:val="00AF7D8E"/>
    <w:rsid w:val="00B00507"/>
    <w:rsid w:val="00B0167C"/>
    <w:rsid w:val="00B0262D"/>
    <w:rsid w:val="00B06228"/>
    <w:rsid w:val="00B108DA"/>
    <w:rsid w:val="00B141E4"/>
    <w:rsid w:val="00B14879"/>
    <w:rsid w:val="00B1682D"/>
    <w:rsid w:val="00B2146D"/>
    <w:rsid w:val="00B22736"/>
    <w:rsid w:val="00B23378"/>
    <w:rsid w:val="00B23762"/>
    <w:rsid w:val="00B249D3"/>
    <w:rsid w:val="00B3041C"/>
    <w:rsid w:val="00B30C2F"/>
    <w:rsid w:val="00B330F8"/>
    <w:rsid w:val="00B33CAD"/>
    <w:rsid w:val="00B34E8B"/>
    <w:rsid w:val="00B35857"/>
    <w:rsid w:val="00B362FB"/>
    <w:rsid w:val="00B366C8"/>
    <w:rsid w:val="00B401A7"/>
    <w:rsid w:val="00B42A99"/>
    <w:rsid w:val="00B4391A"/>
    <w:rsid w:val="00B457B0"/>
    <w:rsid w:val="00B4734D"/>
    <w:rsid w:val="00B5036B"/>
    <w:rsid w:val="00B56D04"/>
    <w:rsid w:val="00B60E26"/>
    <w:rsid w:val="00B61C1A"/>
    <w:rsid w:val="00B62186"/>
    <w:rsid w:val="00B628B1"/>
    <w:rsid w:val="00B66B8C"/>
    <w:rsid w:val="00B6732F"/>
    <w:rsid w:val="00B70387"/>
    <w:rsid w:val="00B71736"/>
    <w:rsid w:val="00B72941"/>
    <w:rsid w:val="00B73E67"/>
    <w:rsid w:val="00B743BA"/>
    <w:rsid w:val="00B748D3"/>
    <w:rsid w:val="00B761CA"/>
    <w:rsid w:val="00B77037"/>
    <w:rsid w:val="00B8014D"/>
    <w:rsid w:val="00B8101D"/>
    <w:rsid w:val="00B8133F"/>
    <w:rsid w:val="00B818AE"/>
    <w:rsid w:val="00B85BDF"/>
    <w:rsid w:val="00B8656D"/>
    <w:rsid w:val="00B907F8"/>
    <w:rsid w:val="00B92118"/>
    <w:rsid w:val="00B921E7"/>
    <w:rsid w:val="00B963B1"/>
    <w:rsid w:val="00B97AE2"/>
    <w:rsid w:val="00B97D69"/>
    <w:rsid w:val="00BA02F5"/>
    <w:rsid w:val="00BA0570"/>
    <w:rsid w:val="00BA2A13"/>
    <w:rsid w:val="00BA2B5D"/>
    <w:rsid w:val="00BA581B"/>
    <w:rsid w:val="00BB1B25"/>
    <w:rsid w:val="00BB2DBC"/>
    <w:rsid w:val="00BB35B5"/>
    <w:rsid w:val="00BB3884"/>
    <w:rsid w:val="00BB4787"/>
    <w:rsid w:val="00BB493F"/>
    <w:rsid w:val="00BB5B66"/>
    <w:rsid w:val="00BC1B1E"/>
    <w:rsid w:val="00BC1C79"/>
    <w:rsid w:val="00BC3988"/>
    <w:rsid w:val="00BC447B"/>
    <w:rsid w:val="00BD0915"/>
    <w:rsid w:val="00BD0AAF"/>
    <w:rsid w:val="00BE0652"/>
    <w:rsid w:val="00BE0F59"/>
    <w:rsid w:val="00BE2B38"/>
    <w:rsid w:val="00BE39FD"/>
    <w:rsid w:val="00BE46EB"/>
    <w:rsid w:val="00BE6171"/>
    <w:rsid w:val="00BE6C69"/>
    <w:rsid w:val="00BE7397"/>
    <w:rsid w:val="00BF12BA"/>
    <w:rsid w:val="00BF25D5"/>
    <w:rsid w:val="00BF5F1A"/>
    <w:rsid w:val="00C014CB"/>
    <w:rsid w:val="00C015EC"/>
    <w:rsid w:val="00C01787"/>
    <w:rsid w:val="00C018DE"/>
    <w:rsid w:val="00C01D6A"/>
    <w:rsid w:val="00C0476A"/>
    <w:rsid w:val="00C05140"/>
    <w:rsid w:val="00C071E6"/>
    <w:rsid w:val="00C07426"/>
    <w:rsid w:val="00C10090"/>
    <w:rsid w:val="00C12C13"/>
    <w:rsid w:val="00C139E4"/>
    <w:rsid w:val="00C13DD2"/>
    <w:rsid w:val="00C14675"/>
    <w:rsid w:val="00C1726E"/>
    <w:rsid w:val="00C17872"/>
    <w:rsid w:val="00C179AB"/>
    <w:rsid w:val="00C20837"/>
    <w:rsid w:val="00C20838"/>
    <w:rsid w:val="00C23653"/>
    <w:rsid w:val="00C2492B"/>
    <w:rsid w:val="00C266D0"/>
    <w:rsid w:val="00C26F73"/>
    <w:rsid w:val="00C33E15"/>
    <w:rsid w:val="00C35936"/>
    <w:rsid w:val="00C363B8"/>
    <w:rsid w:val="00C36F5E"/>
    <w:rsid w:val="00C3720A"/>
    <w:rsid w:val="00C372FE"/>
    <w:rsid w:val="00C40C22"/>
    <w:rsid w:val="00C4204C"/>
    <w:rsid w:val="00C42596"/>
    <w:rsid w:val="00C43892"/>
    <w:rsid w:val="00C43CED"/>
    <w:rsid w:val="00C50566"/>
    <w:rsid w:val="00C50E77"/>
    <w:rsid w:val="00C53F74"/>
    <w:rsid w:val="00C54DE8"/>
    <w:rsid w:val="00C55512"/>
    <w:rsid w:val="00C5624C"/>
    <w:rsid w:val="00C60814"/>
    <w:rsid w:val="00C60CFD"/>
    <w:rsid w:val="00C615BB"/>
    <w:rsid w:val="00C61CCB"/>
    <w:rsid w:val="00C649FE"/>
    <w:rsid w:val="00C64B66"/>
    <w:rsid w:val="00C707ED"/>
    <w:rsid w:val="00C7303E"/>
    <w:rsid w:val="00C758AA"/>
    <w:rsid w:val="00C772C7"/>
    <w:rsid w:val="00C7783E"/>
    <w:rsid w:val="00C77CA1"/>
    <w:rsid w:val="00C80257"/>
    <w:rsid w:val="00C80DFA"/>
    <w:rsid w:val="00C8100C"/>
    <w:rsid w:val="00C8122A"/>
    <w:rsid w:val="00C84516"/>
    <w:rsid w:val="00C84AAB"/>
    <w:rsid w:val="00C84D8F"/>
    <w:rsid w:val="00C86ABC"/>
    <w:rsid w:val="00C86E40"/>
    <w:rsid w:val="00C9105F"/>
    <w:rsid w:val="00C9177C"/>
    <w:rsid w:val="00C91EC3"/>
    <w:rsid w:val="00C91FF1"/>
    <w:rsid w:val="00C933A8"/>
    <w:rsid w:val="00C93681"/>
    <w:rsid w:val="00C950AC"/>
    <w:rsid w:val="00C95862"/>
    <w:rsid w:val="00C962A1"/>
    <w:rsid w:val="00CA07EB"/>
    <w:rsid w:val="00CA23AE"/>
    <w:rsid w:val="00CA295B"/>
    <w:rsid w:val="00CA2D47"/>
    <w:rsid w:val="00CA515D"/>
    <w:rsid w:val="00CB167C"/>
    <w:rsid w:val="00CB5D72"/>
    <w:rsid w:val="00CB7AE8"/>
    <w:rsid w:val="00CC01A2"/>
    <w:rsid w:val="00CC14E3"/>
    <w:rsid w:val="00CC3A98"/>
    <w:rsid w:val="00CC508E"/>
    <w:rsid w:val="00CD0D48"/>
    <w:rsid w:val="00CD1C6D"/>
    <w:rsid w:val="00CD2036"/>
    <w:rsid w:val="00CD3AAD"/>
    <w:rsid w:val="00CD5881"/>
    <w:rsid w:val="00CD653B"/>
    <w:rsid w:val="00CE0E63"/>
    <w:rsid w:val="00CE38BF"/>
    <w:rsid w:val="00CE629F"/>
    <w:rsid w:val="00CF2030"/>
    <w:rsid w:val="00CF2CCE"/>
    <w:rsid w:val="00CF3084"/>
    <w:rsid w:val="00CF3F66"/>
    <w:rsid w:val="00CF71E8"/>
    <w:rsid w:val="00CF7A9C"/>
    <w:rsid w:val="00D02556"/>
    <w:rsid w:val="00D03F7B"/>
    <w:rsid w:val="00D04A32"/>
    <w:rsid w:val="00D06440"/>
    <w:rsid w:val="00D11DE1"/>
    <w:rsid w:val="00D16117"/>
    <w:rsid w:val="00D2254A"/>
    <w:rsid w:val="00D23AC6"/>
    <w:rsid w:val="00D23E27"/>
    <w:rsid w:val="00D240C9"/>
    <w:rsid w:val="00D305C1"/>
    <w:rsid w:val="00D306F4"/>
    <w:rsid w:val="00D30942"/>
    <w:rsid w:val="00D3228A"/>
    <w:rsid w:val="00D33A9F"/>
    <w:rsid w:val="00D33B9F"/>
    <w:rsid w:val="00D34960"/>
    <w:rsid w:val="00D35FA1"/>
    <w:rsid w:val="00D40AA0"/>
    <w:rsid w:val="00D40B5D"/>
    <w:rsid w:val="00D4180D"/>
    <w:rsid w:val="00D44939"/>
    <w:rsid w:val="00D45331"/>
    <w:rsid w:val="00D45A4C"/>
    <w:rsid w:val="00D4737E"/>
    <w:rsid w:val="00D478A0"/>
    <w:rsid w:val="00D5017A"/>
    <w:rsid w:val="00D52DA9"/>
    <w:rsid w:val="00D54CC6"/>
    <w:rsid w:val="00D576C8"/>
    <w:rsid w:val="00D57DDA"/>
    <w:rsid w:val="00D6108C"/>
    <w:rsid w:val="00D635B2"/>
    <w:rsid w:val="00D63FC3"/>
    <w:rsid w:val="00D64E75"/>
    <w:rsid w:val="00D65B56"/>
    <w:rsid w:val="00D6666F"/>
    <w:rsid w:val="00D66676"/>
    <w:rsid w:val="00D71C0E"/>
    <w:rsid w:val="00D71C98"/>
    <w:rsid w:val="00D74A98"/>
    <w:rsid w:val="00D750B4"/>
    <w:rsid w:val="00D81DA3"/>
    <w:rsid w:val="00D81DC9"/>
    <w:rsid w:val="00D862F9"/>
    <w:rsid w:val="00D95125"/>
    <w:rsid w:val="00DA2718"/>
    <w:rsid w:val="00DA2E4B"/>
    <w:rsid w:val="00DA3C58"/>
    <w:rsid w:val="00DA5E5E"/>
    <w:rsid w:val="00DA755F"/>
    <w:rsid w:val="00DB344F"/>
    <w:rsid w:val="00DB474A"/>
    <w:rsid w:val="00DB51B2"/>
    <w:rsid w:val="00DB61D5"/>
    <w:rsid w:val="00DB7C17"/>
    <w:rsid w:val="00DC075A"/>
    <w:rsid w:val="00DC340C"/>
    <w:rsid w:val="00DC4C5B"/>
    <w:rsid w:val="00DC5DA7"/>
    <w:rsid w:val="00DC5E89"/>
    <w:rsid w:val="00DC7D4D"/>
    <w:rsid w:val="00DC7FA0"/>
    <w:rsid w:val="00DD0DD9"/>
    <w:rsid w:val="00DD110C"/>
    <w:rsid w:val="00DD13FA"/>
    <w:rsid w:val="00DD20E5"/>
    <w:rsid w:val="00DD2FE8"/>
    <w:rsid w:val="00DD41F9"/>
    <w:rsid w:val="00DE2AD3"/>
    <w:rsid w:val="00DE4D36"/>
    <w:rsid w:val="00DE7B0A"/>
    <w:rsid w:val="00DF0779"/>
    <w:rsid w:val="00DF0852"/>
    <w:rsid w:val="00DF4887"/>
    <w:rsid w:val="00DF71DC"/>
    <w:rsid w:val="00E00331"/>
    <w:rsid w:val="00E01AF0"/>
    <w:rsid w:val="00E02ECB"/>
    <w:rsid w:val="00E049A9"/>
    <w:rsid w:val="00E06FC9"/>
    <w:rsid w:val="00E10AFF"/>
    <w:rsid w:val="00E10E21"/>
    <w:rsid w:val="00E116FB"/>
    <w:rsid w:val="00E11742"/>
    <w:rsid w:val="00E120FC"/>
    <w:rsid w:val="00E1284A"/>
    <w:rsid w:val="00E15C99"/>
    <w:rsid w:val="00E17884"/>
    <w:rsid w:val="00E17F6D"/>
    <w:rsid w:val="00E20E2B"/>
    <w:rsid w:val="00E217E7"/>
    <w:rsid w:val="00E22075"/>
    <w:rsid w:val="00E247BE"/>
    <w:rsid w:val="00E25715"/>
    <w:rsid w:val="00E278BB"/>
    <w:rsid w:val="00E27941"/>
    <w:rsid w:val="00E27EEE"/>
    <w:rsid w:val="00E30118"/>
    <w:rsid w:val="00E30B83"/>
    <w:rsid w:val="00E406D6"/>
    <w:rsid w:val="00E42D05"/>
    <w:rsid w:val="00E4561D"/>
    <w:rsid w:val="00E45635"/>
    <w:rsid w:val="00E46D18"/>
    <w:rsid w:val="00E47843"/>
    <w:rsid w:val="00E50782"/>
    <w:rsid w:val="00E50806"/>
    <w:rsid w:val="00E50EFA"/>
    <w:rsid w:val="00E544A5"/>
    <w:rsid w:val="00E54EA8"/>
    <w:rsid w:val="00E614F9"/>
    <w:rsid w:val="00E62C31"/>
    <w:rsid w:val="00E65CBC"/>
    <w:rsid w:val="00E67068"/>
    <w:rsid w:val="00E760FF"/>
    <w:rsid w:val="00E77BB0"/>
    <w:rsid w:val="00E77C3A"/>
    <w:rsid w:val="00E81403"/>
    <w:rsid w:val="00E827AB"/>
    <w:rsid w:val="00E8322E"/>
    <w:rsid w:val="00E83942"/>
    <w:rsid w:val="00E85221"/>
    <w:rsid w:val="00E86E3C"/>
    <w:rsid w:val="00E87E78"/>
    <w:rsid w:val="00E922D3"/>
    <w:rsid w:val="00E92806"/>
    <w:rsid w:val="00E92839"/>
    <w:rsid w:val="00E93243"/>
    <w:rsid w:val="00E9525B"/>
    <w:rsid w:val="00E978E1"/>
    <w:rsid w:val="00EA5AA2"/>
    <w:rsid w:val="00EA6114"/>
    <w:rsid w:val="00EB5423"/>
    <w:rsid w:val="00EB58BB"/>
    <w:rsid w:val="00EB70E1"/>
    <w:rsid w:val="00EC1748"/>
    <w:rsid w:val="00EC5D77"/>
    <w:rsid w:val="00ED10E9"/>
    <w:rsid w:val="00ED6F69"/>
    <w:rsid w:val="00ED7786"/>
    <w:rsid w:val="00EE1B9F"/>
    <w:rsid w:val="00EE25B8"/>
    <w:rsid w:val="00EE26AF"/>
    <w:rsid w:val="00EE4454"/>
    <w:rsid w:val="00EE491F"/>
    <w:rsid w:val="00EE57E9"/>
    <w:rsid w:val="00EE6D98"/>
    <w:rsid w:val="00EF0F0E"/>
    <w:rsid w:val="00EF1031"/>
    <w:rsid w:val="00EF135D"/>
    <w:rsid w:val="00EF2A7A"/>
    <w:rsid w:val="00EF5498"/>
    <w:rsid w:val="00F0620E"/>
    <w:rsid w:val="00F076CF"/>
    <w:rsid w:val="00F10AB7"/>
    <w:rsid w:val="00F125F4"/>
    <w:rsid w:val="00F16B18"/>
    <w:rsid w:val="00F17799"/>
    <w:rsid w:val="00F17F57"/>
    <w:rsid w:val="00F21106"/>
    <w:rsid w:val="00F22B76"/>
    <w:rsid w:val="00F3154A"/>
    <w:rsid w:val="00F34442"/>
    <w:rsid w:val="00F42275"/>
    <w:rsid w:val="00F42B0F"/>
    <w:rsid w:val="00F42C90"/>
    <w:rsid w:val="00F437E7"/>
    <w:rsid w:val="00F43F23"/>
    <w:rsid w:val="00F4460C"/>
    <w:rsid w:val="00F448E6"/>
    <w:rsid w:val="00F454E9"/>
    <w:rsid w:val="00F52C73"/>
    <w:rsid w:val="00F5326A"/>
    <w:rsid w:val="00F5741B"/>
    <w:rsid w:val="00F577F7"/>
    <w:rsid w:val="00F620C1"/>
    <w:rsid w:val="00F63A66"/>
    <w:rsid w:val="00F64C4F"/>
    <w:rsid w:val="00F670A2"/>
    <w:rsid w:val="00F71DD0"/>
    <w:rsid w:val="00F72826"/>
    <w:rsid w:val="00F73806"/>
    <w:rsid w:val="00F73BE3"/>
    <w:rsid w:val="00F74DC1"/>
    <w:rsid w:val="00F77C22"/>
    <w:rsid w:val="00F80080"/>
    <w:rsid w:val="00F81515"/>
    <w:rsid w:val="00F852FE"/>
    <w:rsid w:val="00F85740"/>
    <w:rsid w:val="00F863D9"/>
    <w:rsid w:val="00F91B8F"/>
    <w:rsid w:val="00F93CC2"/>
    <w:rsid w:val="00F942E5"/>
    <w:rsid w:val="00FA17C3"/>
    <w:rsid w:val="00FA352C"/>
    <w:rsid w:val="00FA5604"/>
    <w:rsid w:val="00FA6DD3"/>
    <w:rsid w:val="00FB013C"/>
    <w:rsid w:val="00FB0605"/>
    <w:rsid w:val="00FB2872"/>
    <w:rsid w:val="00FB2FC9"/>
    <w:rsid w:val="00FB30D5"/>
    <w:rsid w:val="00FB4F27"/>
    <w:rsid w:val="00FB54C1"/>
    <w:rsid w:val="00FB5FCA"/>
    <w:rsid w:val="00FC12AA"/>
    <w:rsid w:val="00FC49E8"/>
    <w:rsid w:val="00FC4A38"/>
    <w:rsid w:val="00FD1B51"/>
    <w:rsid w:val="00FD583F"/>
    <w:rsid w:val="00FD7289"/>
    <w:rsid w:val="00FE0B0D"/>
    <w:rsid w:val="00FE432E"/>
    <w:rsid w:val="00FE7351"/>
    <w:rsid w:val="00FF0AA7"/>
    <w:rsid w:val="00FF1BA5"/>
    <w:rsid w:val="00FF3A48"/>
    <w:rsid w:val="00FF4F03"/>
    <w:rsid w:val="00FF7BE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976DB3"/>
  <w15:docId w15:val="{145F4816-3E67-48B6-97CA-A25748B8A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537"/>
    <w:rPr>
      <w:rFonts w:eastAsiaTheme="minorEastAsia"/>
    </w:rPr>
  </w:style>
  <w:style w:type="paragraph" w:styleId="Heading2">
    <w:name w:val="heading 2"/>
    <w:basedOn w:val="Normal"/>
    <w:next w:val="Normal"/>
    <w:link w:val="Heading2Char"/>
    <w:qFormat/>
    <w:rsid w:val="005B2397"/>
    <w:pPr>
      <w:keepNext/>
      <w:keepLines/>
      <w:spacing w:after="100" w:line="240" w:lineRule="atLeast"/>
      <w:outlineLvl w:val="1"/>
    </w:pPr>
    <w:rPr>
      <w:rFonts w:ascii="Calibri" w:eastAsia="Times New Roman" w:hAnsi="Calibri" w:cs="Times New Roman"/>
      <w:b/>
      <w:bCs/>
      <w:caps/>
      <w:color w:val="008B98"/>
      <w:sz w:val="18"/>
      <w:szCs w:val="26"/>
      <w:lang w:val="en-GB" w:eastAsia="en-GB"/>
    </w:rPr>
  </w:style>
  <w:style w:type="paragraph" w:styleId="Heading3">
    <w:name w:val="heading 3"/>
    <w:basedOn w:val="Normal"/>
    <w:next w:val="Normal"/>
    <w:link w:val="Heading3Char"/>
    <w:uiPriority w:val="9"/>
    <w:semiHidden/>
    <w:unhideWhenUsed/>
    <w:qFormat/>
    <w:rsid w:val="005B2397"/>
    <w:pPr>
      <w:keepNext/>
      <w:keepLines/>
      <w:spacing w:before="200" w:after="0"/>
      <w:outlineLvl w:val="2"/>
    </w:pPr>
    <w:rPr>
      <w:rFonts w:asciiTheme="majorHAnsi" w:eastAsiaTheme="majorEastAsia" w:hAnsiTheme="majorHAnsi" w:cstheme="majorBidi"/>
      <w:b/>
      <w:bCs/>
      <w:color w:val="0093B2"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1F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FF1"/>
  </w:style>
  <w:style w:type="paragraph" w:styleId="Footer">
    <w:name w:val="footer"/>
    <w:basedOn w:val="Normal"/>
    <w:link w:val="FooterChar"/>
    <w:uiPriority w:val="99"/>
    <w:unhideWhenUsed/>
    <w:rsid w:val="00C91F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FF1"/>
  </w:style>
  <w:style w:type="paragraph" w:styleId="BalloonText">
    <w:name w:val="Balloon Text"/>
    <w:basedOn w:val="Normal"/>
    <w:link w:val="BalloonTextChar"/>
    <w:uiPriority w:val="99"/>
    <w:semiHidden/>
    <w:unhideWhenUsed/>
    <w:rsid w:val="00C91F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1FF1"/>
    <w:rPr>
      <w:rFonts w:ascii="Tahoma" w:hAnsi="Tahoma" w:cs="Tahoma"/>
      <w:sz w:val="16"/>
      <w:szCs w:val="16"/>
    </w:rPr>
  </w:style>
  <w:style w:type="paragraph" w:customStyle="1" w:styleId="BasicParagraph">
    <w:name w:val="[Basic Paragraph]"/>
    <w:basedOn w:val="Normal"/>
    <w:uiPriority w:val="99"/>
    <w:rsid w:val="00C91FF1"/>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nhideWhenUsed/>
    <w:qFormat/>
    <w:rsid w:val="00292A40"/>
    <w:rPr>
      <w:color w:val="0093B2" w:themeColor="accent1"/>
      <w:u w:val="single"/>
    </w:rPr>
  </w:style>
  <w:style w:type="paragraph" w:customStyle="1" w:styleId="FooterLimited">
    <w:name w:val="Footer_Limited"/>
    <w:basedOn w:val="Normal"/>
    <w:rsid w:val="00424537"/>
    <w:pPr>
      <w:spacing w:before="80" w:after="20" w:line="160" w:lineRule="atLeast"/>
    </w:pPr>
    <w:rPr>
      <w:rFonts w:ascii="Calibri" w:eastAsia="Times New Roman" w:hAnsi="Calibri" w:cs="Times New Roman"/>
      <w:b/>
      <w:color w:val="000000"/>
      <w:sz w:val="13"/>
      <w:szCs w:val="24"/>
      <w:lang w:val="en-GB" w:eastAsia="en-GB"/>
    </w:rPr>
  </w:style>
  <w:style w:type="table" w:styleId="TableGrid">
    <w:name w:val="Table Grid"/>
    <w:basedOn w:val="TableNormal"/>
    <w:uiPriority w:val="59"/>
    <w:rsid w:val="0042453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B23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5B2397"/>
    <w:rPr>
      <w:rFonts w:ascii="Calibri" w:eastAsia="Times New Roman" w:hAnsi="Calibri" w:cs="Times New Roman"/>
      <w:b/>
      <w:bCs/>
      <w:caps/>
      <w:color w:val="008B98"/>
      <w:sz w:val="18"/>
      <w:szCs w:val="26"/>
      <w:lang w:val="en-GB" w:eastAsia="en-GB"/>
    </w:rPr>
  </w:style>
  <w:style w:type="paragraph" w:customStyle="1" w:styleId="ContactName">
    <w:name w:val="ContactName"/>
    <w:basedOn w:val="Heading3"/>
    <w:qFormat/>
    <w:rsid w:val="005B2397"/>
    <w:pPr>
      <w:spacing w:before="0" w:line="216" w:lineRule="atLeast"/>
    </w:pPr>
    <w:rPr>
      <w:rFonts w:ascii="Calibri" w:eastAsia="Times New Roman" w:hAnsi="Calibri" w:cs="Times New Roman"/>
      <w:color w:val="008B98"/>
      <w:sz w:val="18"/>
      <w:szCs w:val="24"/>
      <w:lang w:val="en-GB" w:eastAsia="en-GB"/>
    </w:rPr>
  </w:style>
  <w:style w:type="paragraph" w:customStyle="1" w:styleId="ContactDetail">
    <w:name w:val="ContactDetail"/>
    <w:basedOn w:val="Normal"/>
    <w:rsid w:val="005B2397"/>
    <w:pPr>
      <w:spacing w:after="0" w:line="216" w:lineRule="atLeast"/>
    </w:pPr>
    <w:rPr>
      <w:rFonts w:ascii="Calibri" w:eastAsia="Times New Roman" w:hAnsi="Calibri" w:cs="Times New Roman"/>
      <w:color w:val="000000"/>
      <w:sz w:val="18"/>
      <w:szCs w:val="24"/>
      <w:lang w:val="en-GB" w:eastAsia="en-GB"/>
    </w:rPr>
  </w:style>
  <w:style w:type="character" w:customStyle="1" w:styleId="Heading3Char">
    <w:name w:val="Heading 3 Char"/>
    <w:basedOn w:val="DefaultParagraphFont"/>
    <w:link w:val="Heading3"/>
    <w:uiPriority w:val="9"/>
    <w:semiHidden/>
    <w:rsid w:val="005B2397"/>
    <w:rPr>
      <w:rFonts w:asciiTheme="majorHAnsi" w:eastAsiaTheme="majorEastAsia" w:hAnsiTheme="majorHAnsi" w:cstheme="majorBidi"/>
      <w:b/>
      <w:bCs/>
      <w:color w:val="0093B2" w:themeColor="accent1"/>
    </w:rPr>
  </w:style>
  <w:style w:type="paragraph" w:styleId="ListParagraph">
    <w:name w:val="List Paragraph"/>
    <w:basedOn w:val="Normal"/>
    <w:uiPriority w:val="34"/>
    <w:qFormat/>
    <w:rsid w:val="006526B4"/>
    <w:pPr>
      <w:spacing w:after="0" w:line="240" w:lineRule="auto"/>
      <w:ind w:left="720"/>
    </w:pPr>
    <w:rPr>
      <w:rFonts w:ascii="Calibri" w:eastAsiaTheme="minorHAnsi" w:hAnsi="Calibri" w:cs="Times New Roman"/>
      <w:lang w:val="en-GB"/>
    </w:rPr>
  </w:style>
  <w:style w:type="character" w:styleId="FollowedHyperlink">
    <w:name w:val="FollowedHyperlink"/>
    <w:basedOn w:val="DefaultParagraphFont"/>
    <w:uiPriority w:val="99"/>
    <w:semiHidden/>
    <w:unhideWhenUsed/>
    <w:rsid w:val="00BE46EB"/>
    <w:rPr>
      <w:color w:val="696B6B" w:themeColor="followedHyperlink"/>
      <w:u w:val="single"/>
    </w:rPr>
  </w:style>
  <w:style w:type="character" w:styleId="CommentReference">
    <w:name w:val="annotation reference"/>
    <w:basedOn w:val="DefaultParagraphFont"/>
    <w:uiPriority w:val="99"/>
    <w:semiHidden/>
    <w:unhideWhenUsed/>
    <w:rsid w:val="00611D45"/>
    <w:rPr>
      <w:sz w:val="16"/>
      <w:szCs w:val="16"/>
    </w:rPr>
  </w:style>
  <w:style w:type="paragraph" w:styleId="CommentText">
    <w:name w:val="annotation text"/>
    <w:basedOn w:val="Normal"/>
    <w:link w:val="CommentTextChar"/>
    <w:uiPriority w:val="99"/>
    <w:unhideWhenUsed/>
    <w:rsid w:val="00611D45"/>
    <w:pPr>
      <w:spacing w:line="240" w:lineRule="auto"/>
    </w:pPr>
    <w:rPr>
      <w:sz w:val="20"/>
      <w:szCs w:val="20"/>
    </w:rPr>
  </w:style>
  <w:style w:type="character" w:customStyle="1" w:styleId="CommentTextChar">
    <w:name w:val="Comment Text Char"/>
    <w:basedOn w:val="DefaultParagraphFont"/>
    <w:link w:val="CommentText"/>
    <w:uiPriority w:val="99"/>
    <w:rsid w:val="00611D45"/>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11D45"/>
    <w:rPr>
      <w:b/>
      <w:bCs/>
    </w:rPr>
  </w:style>
  <w:style w:type="character" w:customStyle="1" w:styleId="CommentSubjectChar">
    <w:name w:val="Comment Subject Char"/>
    <w:basedOn w:val="CommentTextChar"/>
    <w:link w:val="CommentSubject"/>
    <w:uiPriority w:val="99"/>
    <w:semiHidden/>
    <w:rsid w:val="00611D45"/>
    <w:rPr>
      <w:rFonts w:eastAsiaTheme="minorEastAsia"/>
      <w:b/>
      <w:bCs/>
      <w:sz w:val="20"/>
      <w:szCs w:val="20"/>
    </w:rPr>
  </w:style>
  <w:style w:type="character" w:styleId="Strong">
    <w:name w:val="Strong"/>
    <w:basedOn w:val="DefaultParagraphFont"/>
    <w:uiPriority w:val="22"/>
    <w:qFormat/>
    <w:rsid w:val="0039576B"/>
    <w:rPr>
      <w:b/>
      <w:bCs/>
    </w:rPr>
  </w:style>
  <w:style w:type="character" w:styleId="UnresolvedMention">
    <w:name w:val="Unresolved Mention"/>
    <w:basedOn w:val="DefaultParagraphFont"/>
    <w:uiPriority w:val="99"/>
    <w:semiHidden/>
    <w:unhideWhenUsed/>
    <w:rsid w:val="008C7BCF"/>
    <w:rPr>
      <w:color w:val="605E5C"/>
      <w:shd w:val="clear" w:color="auto" w:fill="E1DFDD"/>
    </w:rPr>
  </w:style>
  <w:style w:type="paragraph" w:styleId="Revision">
    <w:name w:val="Revision"/>
    <w:hidden/>
    <w:uiPriority w:val="99"/>
    <w:semiHidden/>
    <w:rsid w:val="00A52D34"/>
    <w:pPr>
      <w:spacing w:after="0" w:line="240" w:lineRule="auto"/>
    </w:pPr>
    <w:rPr>
      <w:rFonts w:eastAsiaTheme="minorEastAsia"/>
    </w:rPr>
  </w:style>
  <w:style w:type="paragraph" w:customStyle="1" w:styleId="xxxmsonormal">
    <w:name w:val="x_x_xmsonormal"/>
    <w:basedOn w:val="Normal"/>
    <w:rsid w:val="003D7551"/>
    <w:pPr>
      <w:spacing w:after="0" w:line="240" w:lineRule="auto"/>
    </w:pPr>
    <w:rPr>
      <w:rFonts w:ascii="Calibri" w:eastAsiaTheme="minorHAnsi" w:hAnsi="Calibri" w:cs="Calibr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53275">
      <w:bodyDiv w:val="1"/>
      <w:marLeft w:val="0"/>
      <w:marRight w:val="0"/>
      <w:marTop w:val="0"/>
      <w:marBottom w:val="0"/>
      <w:divBdr>
        <w:top w:val="none" w:sz="0" w:space="0" w:color="auto"/>
        <w:left w:val="none" w:sz="0" w:space="0" w:color="auto"/>
        <w:bottom w:val="none" w:sz="0" w:space="0" w:color="auto"/>
        <w:right w:val="none" w:sz="0" w:space="0" w:color="auto"/>
      </w:divBdr>
    </w:div>
    <w:div w:id="112359549">
      <w:bodyDiv w:val="1"/>
      <w:marLeft w:val="0"/>
      <w:marRight w:val="0"/>
      <w:marTop w:val="0"/>
      <w:marBottom w:val="0"/>
      <w:divBdr>
        <w:top w:val="none" w:sz="0" w:space="0" w:color="auto"/>
        <w:left w:val="none" w:sz="0" w:space="0" w:color="auto"/>
        <w:bottom w:val="none" w:sz="0" w:space="0" w:color="auto"/>
        <w:right w:val="none" w:sz="0" w:space="0" w:color="auto"/>
      </w:divBdr>
    </w:div>
    <w:div w:id="165705367">
      <w:bodyDiv w:val="1"/>
      <w:marLeft w:val="0"/>
      <w:marRight w:val="0"/>
      <w:marTop w:val="0"/>
      <w:marBottom w:val="0"/>
      <w:divBdr>
        <w:top w:val="none" w:sz="0" w:space="0" w:color="auto"/>
        <w:left w:val="none" w:sz="0" w:space="0" w:color="auto"/>
        <w:bottom w:val="none" w:sz="0" w:space="0" w:color="auto"/>
        <w:right w:val="none" w:sz="0" w:space="0" w:color="auto"/>
      </w:divBdr>
    </w:div>
    <w:div w:id="233004538">
      <w:bodyDiv w:val="1"/>
      <w:marLeft w:val="0"/>
      <w:marRight w:val="0"/>
      <w:marTop w:val="0"/>
      <w:marBottom w:val="0"/>
      <w:divBdr>
        <w:top w:val="none" w:sz="0" w:space="0" w:color="auto"/>
        <w:left w:val="none" w:sz="0" w:space="0" w:color="auto"/>
        <w:bottom w:val="none" w:sz="0" w:space="0" w:color="auto"/>
        <w:right w:val="none" w:sz="0" w:space="0" w:color="auto"/>
      </w:divBdr>
    </w:div>
    <w:div w:id="239680735">
      <w:bodyDiv w:val="1"/>
      <w:marLeft w:val="0"/>
      <w:marRight w:val="0"/>
      <w:marTop w:val="0"/>
      <w:marBottom w:val="0"/>
      <w:divBdr>
        <w:top w:val="none" w:sz="0" w:space="0" w:color="auto"/>
        <w:left w:val="none" w:sz="0" w:space="0" w:color="auto"/>
        <w:bottom w:val="none" w:sz="0" w:space="0" w:color="auto"/>
        <w:right w:val="none" w:sz="0" w:space="0" w:color="auto"/>
      </w:divBdr>
    </w:div>
    <w:div w:id="309941629">
      <w:bodyDiv w:val="1"/>
      <w:marLeft w:val="0"/>
      <w:marRight w:val="0"/>
      <w:marTop w:val="0"/>
      <w:marBottom w:val="0"/>
      <w:divBdr>
        <w:top w:val="none" w:sz="0" w:space="0" w:color="auto"/>
        <w:left w:val="none" w:sz="0" w:space="0" w:color="auto"/>
        <w:bottom w:val="none" w:sz="0" w:space="0" w:color="auto"/>
        <w:right w:val="none" w:sz="0" w:space="0" w:color="auto"/>
      </w:divBdr>
    </w:div>
    <w:div w:id="367999157">
      <w:bodyDiv w:val="1"/>
      <w:marLeft w:val="0"/>
      <w:marRight w:val="0"/>
      <w:marTop w:val="0"/>
      <w:marBottom w:val="0"/>
      <w:divBdr>
        <w:top w:val="none" w:sz="0" w:space="0" w:color="auto"/>
        <w:left w:val="none" w:sz="0" w:space="0" w:color="auto"/>
        <w:bottom w:val="none" w:sz="0" w:space="0" w:color="auto"/>
        <w:right w:val="none" w:sz="0" w:space="0" w:color="auto"/>
      </w:divBdr>
    </w:div>
    <w:div w:id="389422789">
      <w:bodyDiv w:val="1"/>
      <w:marLeft w:val="0"/>
      <w:marRight w:val="0"/>
      <w:marTop w:val="0"/>
      <w:marBottom w:val="0"/>
      <w:divBdr>
        <w:top w:val="none" w:sz="0" w:space="0" w:color="auto"/>
        <w:left w:val="none" w:sz="0" w:space="0" w:color="auto"/>
        <w:bottom w:val="none" w:sz="0" w:space="0" w:color="auto"/>
        <w:right w:val="none" w:sz="0" w:space="0" w:color="auto"/>
      </w:divBdr>
    </w:div>
    <w:div w:id="414132525">
      <w:bodyDiv w:val="1"/>
      <w:marLeft w:val="0"/>
      <w:marRight w:val="0"/>
      <w:marTop w:val="0"/>
      <w:marBottom w:val="0"/>
      <w:divBdr>
        <w:top w:val="none" w:sz="0" w:space="0" w:color="auto"/>
        <w:left w:val="none" w:sz="0" w:space="0" w:color="auto"/>
        <w:bottom w:val="none" w:sz="0" w:space="0" w:color="auto"/>
        <w:right w:val="none" w:sz="0" w:space="0" w:color="auto"/>
      </w:divBdr>
    </w:div>
    <w:div w:id="428232183">
      <w:bodyDiv w:val="1"/>
      <w:marLeft w:val="0"/>
      <w:marRight w:val="0"/>
      <w:marTop w:val="0"/>
      <w:marBottom w:val="0"/>
      <w:divBdr>
        <w:top w:val="none" w:sz="0" w:space="0" w:color="auto"/>
        <w:left w:val="none" w:sz="0" w:space="0" w:color="auto"/>
        <w:bottom w:val="none" w:sz="0" w:space="0" w:color="auto"/>
        <w:right w:val="none" w:sz="0" w:space="0" w:color="auto"/>
      </w:divBdr>
    </w:div>
    <w:div w:id="469591515">
      <w:bodyDiv w:val="1"/>
      <w:marLeft w:val="0"/>
      <w:marRight w:val="0"/>
      <w:marTop w:val="0"/>
      <w:marBottom w:val="0"/>
      <w:divBdr>
        <w:top w:val="none" w:sz="0" w:space="0" w:color="auto"/>
        <w:left w:val="none" w:sz="0" w:space="0" w:color="auto"/>
        <w:bottom w:val="none" w:sz="0" w:space="0" w:color="auto"/>
        <w:right w:val="none" w:sz="0" w:space="0" w:color="auto"/>
      </w:divBdr>
    </w:div>
    <w:div w:id="630523695">
      <w:bodyDiv w:val="1"/>
      <w:marLeft w:val="0"/>
      <w:marRight w:val="0"/>
      <w:marTop w:val="0"/>
      <w:marBottom w:val="0"/>
      <w:divBdr>
        <w:top w:val="none" w:sz="0" w:space="0" w:color="auto"/>
        <w:left w:val="none" w:sz="0" w:space="0" w:color="auto"/>
        <w:bottom w:val="none" w:sz="0" w:space="0" w:color="auto"/>
        <w:right w:val="none" w:sz="0" w:space="0" w:color="auto"/>
      </w:divBdr>
    </w:div>
    <w:div w:id="677973734">
      <w:bodyDiv w:val="1"/>
      <w:marLeft w:val="0"/>
      <w:marRight w:val="0"/>
      <w:marTop w:val="0"/>
      <w:marBottom w:val="0"/>
      <w:divBdr>
        <w:top w:val="none" w:sz="0" w:space="0" w:color="auto"/>
        <w:left w:val="none" w:sz="0" w:space="0" w:color="auto"/>
        <w:bottom w:val="none" w:sz="0" w:space="0" w:color="auto"/>
        <w:right w:val="none" w:sz="0" w:space="0" w:color="auto"/>
      </w:divBdr>
    </w:div>
    <w:div w:id="737702442">
      <w:bodyDiv w:val="1"/>
      <w:marLeft w:val="0"/>
      <w:marRight w:val="0"/>
      <w:marTop w:val="0"/>
      <w:marBottom w:val="0"/>
      <w:divBdr>
        <w:top w:val="none" w:sz="0" w:space="0" w:color="auto"/>
        <w:left w:val="none" w:sz="0" w:space="0" w:color="auto"/>
        <w:bottom w:val="none" w:sz="0" w:space="0" w:color="auto"/>
        <w:right w:val="none" w:sz="0" w:space="0" w:color="auto"/>
      </w:divBdr>
    </w:div>
    <w:div w:id="751243772">
      <w:bodyDiv w:val="1"/>
      <w:marLeft w:val="0"/>
      <w:marRight w:val="0"/>
      <w:marTop w:val="0"/>
      <w:marBottom w:val="0"/>
      <w:divBdr>
        <w:top w:val="none" w:sz="0" w:space="0" w:color="auto"/>
        <w:left w:val="none" w:sz="0" w:space="0" w:color="auto"/>
        <w:bottom w:val="none" w:sz="0" w:space="0" w:color="auto"/>
        <w:right w:val="none" w:sz="0" w:space="0" w:color="auto"/>
      </w:divBdr>
    </w:div>
    <w:div w:id="765616327">
      <w:bodyDiv w:val="1"/>
      <w:marLeft w:val="0"/>
      <w:marRight w:val="0"/>
      <w:marTop w:val="0"/>
      <w:marBottom w:val="0"/>
      <w:divBdr>
        <w:top w:val="none" w:sz="0" w:space="0" w:color="auto"/>
        <w:left w:val="none" w:sz="0" w:space="0" w:color="auto"/>
        <w:bottom w:val="none" w:sz="0" w:space="0" w:color="auto"/>
        <w:right w:val="none" w:sz="0" w:space="0" w:color="auto"/>
      </w:divBdr>
    </w:div>
    <w:div w:id="780031140">
      <w:bodyDiv w:val="1"/>
      <w:marLeft w:val="0"/>
      <w:marRight w:val="0"/>
      <w:marTop w:val="0"/>
      <w:marBottom w:val="0"/>
      <w:divBdr>
        <w:top w:val="none" w:sz="0" w:space="0" w:color="auto"/>
        <w:left w:val="none" w:sz="0" w:space="0" w:color="auto"/>
        <w:bottom w:val="none" w:sz="0" w:space="0" w:color="auto"/>
        <w:right w:val="none" w:sz="0" w:space="0" w:color="auto"/>
      </w:divBdr>
    </w:div>
    <w:div w:id="791899463">
      <w:bodyDiv w:val="1"/>
      <w:marLeft w:val="0"/>
      <w:marRight w:val="0"/>
      <w:marTop w:val="0"/>
      <w:marBottom w:val="0"/>
      <w:divBdr>
        <w:top w:val="none" w:sz="0" w:space="0" w:color="auto"/>
        <w:left w:val="none" w:sz="0" w:space="0" w:color="auto"/>
        <w:bottom w:val="none" w:sz="0" w:space="0" w:color="auto"/>
        <w:right w:val="none" w:sz="0" w:space="0" w:color="auto"/>
      </w:divBdr>
      <w:divsChild>
        <w:div w:id="404569861">
          <w:marLeft w:val="0"/>
          <w:marRight w:val="0"/>
          <w:marTop w:val="0"/>
          <w:marBottom w:val="0"/>
          <w:divBdr>
            <w:top w:val="none" w:sz="0" w:space="0" w:color="auto"/>
            <w:left w:val="none" w:sz="0" w:space="0" w:color="auto"/>
            <w:bottom w:val="none" w:sz="0" w:space="0" w:color="auto"/>
            <w:right w:val="none" w:sz="0" w:space="0" w:color="auto"/>
          </w:divBdr>
        </w:div>
      </w:divsChild>
    </w:div>
    <w:div w:id="803280577">
      <w:bodyDiv w:val="1"/>
      <w:marLeft w:val="0"/>
      <w:marRight w:val="0"/>
      <w:marTop w:val="0"/>
      <w:marBottom w:val="0"/>
      <w:divBdr>
        <w:top w:val="none" w:sz="0" w:space="0" w:color="auto"/>
        <w:left w:val="none" w:sz="0" w:space="0" w:color="auto"/>
        <w:bottom w:val="none" w:sz="0" w:space="0" w:color="auto"/>
        <w:right w:val="none" w:sz="0" w:space="0" w:color="auto"/>
      </w:divBdr>
    </w:div>
    <w:div w:id="930507858">
      <w:bodyDiv w:val="1"/>
      <w:marLeft w:val="0"/>
      <w:marRight w:val="0"/>
      <w:marTop w:val="0"/>
      <w:marBottom w:val="0"/>
      <w:divBdr>
        <w:top w:val="none" w:sz="0" w:space="0" w:color="auto"/>
        <w:left w:val="none" w:sz="0" w:space="0" w:color="auto"/>
        <w:bottom w:val="none" w:sz="0" w:space="0" w:color="auto"/>
        <w:right w:val="none" w:sz="0" w:space="0" w:color="auto"/>
      </w:divBdr>
    </w:div>
    <w:div w:id="944075725">
      <w:bodyDiv w:val="1"/>
      <w:marLeft w:val="0"/>
      <w:marRight w:val="0"/>
      <w:marTop w:val="0"/>
      <w:marBottom w:val="0"/>
      <w:divBdr>
        <w:top w:val="none" w:sz="0" w:space="0" w:color="auto"/>
        <w:left w:val="none" w:sz="0" w:space="0" w:color="auto"/>
        <w:bottom w:val="none" w:sz="0" w:space="0" w:color="auto"/>
        <w:right w:val="none" w:sz="0" w:space="0" w:color="auto"/>
      </w:divBdr>
    </w:div>
    <w:div w:id="1064329424">
      <w:bodyDiv w:val="1"/>
      <w:marLeft w:val="0"/>
      <w:marRight w:val="0"/>
      <w:marTop w:val="0"/>
      <w:marBottom w:val="0"/>
      <w:divBdr>
        <w:top w:val="none" w:sz="0" w:space="0" w:color="auto"/>
        <w:left w:val="none" w:sz="0" w:space="0" w:color="auto"/>
        <w:bottom w:val="none" w:sz="0" w:space="0" w:color="auto"/>
        <w:right w:val="none" w:sz="0" w:space="0" w:color="auto"/>
      </w:divBdr>
    </w:div>
    <w:div w:id="1117989660">
      <w:bodyDiv w:val="1"/>
      <w:marLeft w:val="0"/>
      <w:marRight w:val="0"/>
      <w:marTop w:val="0"/>
      <w:marBottom w:val="0"/>
      <w:divBdr>
        <w:top w:val="none" w:sz="0" w:space="0" w:color="auto"/>
        <w:left w:val="none" w:sz="0" w:space="0" w:color="auto"/>
        <w:bottom w:val="none" w:sz="0" w:space="0" w:color="auto"/>
        <w:right w:val="none" w:sz="0" w:space="0" w:color="auto"/>
      </w:divBdr>
    </w:div>
    <w:div w:id="1357148272">
      <w:bodyDiv w:val="1"/>
      <w:marLeft w:val="0"/>
      <w:marRight w:val="0"/>
      <w:marTop w:val="0"/>
      <w:marBottom w:val="0"/>
      <w:divBdr>
        <w:top w:val="none" w:sz="0" w:space="0" w:color="auto"/>
        <w:left w:val="none" w:sz="0" w:space="0" w:color="auto"/>
        <w:bottom w:val="none" w:sz="0" w:space="0" w:color="auto"/>
        <w:right w:val="none" w:sz="0" w:space="0" w:color="auto"/>
      </w:divBdr>
    </w:div>
    <w:div w:id="1514031954">
      <w:bodyDiv w:val="1"/>
      <w:marLeft w:val="0"/>
      <w:marRight w:val="0"/>
      <w:marTop w:val="0"/>
      <w:marBottom w:val="0"/>
      <w:divBdr>
        <w:top w:val="none" w:sz="0" w:space="0" w:color="auto"/>
        <w:left w:val="none" w:sz="0" w:space="0" w:color="auto"/>
        <w:bottom w:val="none" w:sz="0" w:space="0" w:color="auto"/>
        <w:right w:val="none" w:sz="0" w:space="0" w:color="auto"/>
      </w:divBdr>
    </w:div>
    <w:div w:id="1613825282">
      <w:bodyDiv w:val="1"/>
      <w:marLeft w:val="0"/>
      <w:marRight w:val="0"/>
      <w:marTop w:val="0"/>
      <w:marBottom w:val="0"/>
      <w:divBdr>
        <w:top w:val="none" w:sz="0" w:space="0" w:color="auto"/>
        <w:left w:val="none" w:sz="0" w:space="0" w:color="auto"/>
        <w:bottom w:val="none" w:sz="0" w:space="0" w:color="auto"/>
        <w:right w:val="none" w:sz="0" w:space="0" w:color="auto"/>
      </w:divBdr>
    </w:div>
    <w:div w:id="1625961939">
      <w:bodyDiv w:val="1"/>
      <w:marLeft w:val="0"/>
      <w:marRight w:val="0"/>
      <w:marTop w:val="0"/>
      <w:marBottom w:val="0"/>
      <w:divBdr>
        <w:top w:val="none" w:sz="0" w:space="0" w:color="auto"/>
        <w:left w:val="none" w:sz="0" w:space="0" w:color="auto"/>
        <w:bottom w:val="none" w:sz="0" w:space="0" w:color="auto"/>
        <w:right w:val="none" w:sz="0" w:space="0" w:color="auto"/>
      </w:divBdr>
    </w:div>
    <w:div w:id="1663116024">
      <w:bodyDiv w:val="1"/>
      <w:marLeft w:val="0"/>
      <w:marRight w:val="0"/>
      <w:marTop w:val="0"/>
      <w:marBottom w:val="0"/>
      <w:divBdr>
        <w:top w:val="none" w:sz="0" w:space="0" w:color="auto"/>
        <w:left w:val="none" w:sz="0" w:space="0" w:color="auto"/>
        <w:bottom w:val="none" w:sz="0" w:space="0" w:color="auto"/>
        <w:right w:val="none" w:sz="0" w:space="0" w:color="auto"/>
      </w:divBdr>
    </w:div>
    <w:div w:id="1685159604">
      <w:bodyDiv w:val="1"/>
      <w:marLeft w:val="0"/>
      <w:marRight w:val="0"/>
      <w:marTop w:val="0"/>
      <w:marBottom w:val="0"/>
      <w:divBdr>
        <w:top w:val="none" w:sz="0" w:space="0" w:color="auto"/>
        <w:left w:val="none" w:sz="0" w:space="0" w:color="auto"/>
        <w:bottom w:val="none" w:sz="0" w:space="0" w:color="auto"/>
        <w:right w:val="none" w:sz="0" w:space="0" w:color="auto"/>
      </w:divBdr>
    </w:div>
    <w:div w:id="1949851229">
      <w:bodyDiv w:val="1"/>
      <w:marLeft w:val="0"/>
      <w:marRight w:val="0"/>
      <w:marTop w:val="0"/>
      <w:marBottom w:val="0"/>
      <w:divBdr>
        <w:top w:val="none" w:sz="0" w:space="0" w:color="auto"/>
        <w:left w:val="none" w:sz="0" w:space="0" w:color="auto"/>
        <w:bottom w:val="none" w:sz="0" w:space="0" w:color="auto"/>
        <w:right w:val="none" w:sz="0" w:space="0" w:color="auto"/>
      </w:divBdr>
    </w:div>
    <w:div w:id="2007703201">
      <w:bodyDiv w:val="1"/>
      <w:marLeft w:val="0"/>
      <w:marRight w:val="0"/>
      <w:marTop w:val="0"/>
      <w:marBottom w:val="0"/>
      <w:divBdr>
        <w:top w:val="none" w:sz="0" w:space="0" w:color="auto"/>
        <w:left w:val="none" w:sz="0" w:space="0" w:color="auto"/>
        <w:bottom w:val="none" w:sz="0" w:space="0" w:color="auto"/>
        <w:right w:val="none" w:sz="0" w:space="0" w:color="auto"/>
      </w:divBdr>
    </w:div>
    <w:div w:id="2071154888">
      <w:bodyDiv w:val="1"/>
      <w:marLeft w:val="0"/>
      <w:marRight w:val="0"/>
      <w:marTop w:val="0"/>
      <w:marBottom w:val="0"/>
      <w:divBdr>
        <w:top w:val="none" w:sz="0" w:space="0" w:color="auto"/>
        <w:left w:val="none" w:sz="0" w:space="0" w:color="auto"/>
        <w:bottom w:val="none" w:sz="0" w:space="0" w:color="auto"/>
        <w:right w:val="none" w:sz="0" w:space="0" w:color="auto"/>
      </w:divBdr>
    </w:div>
    <w:div w:id="209270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ushmanwakefield.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ushmanwakefield-mnl-emea.ceros.site/uk-self-storage-annual-report-2026"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richard.coleman@cushwake.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richard.coleman@cushwak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DTZ Microsoft Theme file">
  <a:themeElements>
    <a:clrScheme name="CW Color Palette">
      <a:dk1>
        <a:srgbClr val="696B6B"/>
      </a:dk1>
      <a:lt1>
        <a:srgbClr val="FFFFFF"/>
      </a:lt1>
      <a:dk2>
        <a:srgbClr val="E4002B"/>
      </a:dk2>
      <a:lt2>
        <a:srgbClr val="9BD3DD"/>
      </a:lt2>
      <a:accent1>
        <a:srgbClr val="0093B2"/>
      </a:accent1>
      <a:accent2>
        <a:srgbClr val="696B6B"/>
      </a:accent2>
      <a:accent3>
        <a:srgbClr val="A6192E"/>
      </a:accent3>
      <a:accent4>
        <a:srgbClr val="B5BD00"/>
      </a:accent4>
      <a:accent5>
        <a:srgbClr val="FF671F"/>
      </a:accent5>
      <a:accent6>
        <a:srgbClr val="003865"/>
      </a:accent6>
      <a:hlink>
        <a:srgbClr val="0093B2"/>
      </a:hlink>
      <a:folHlink>
        <a:srgbClr val="696B6B"/>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2d3d8fe-1749-4d50-adc8-396f6a3214b2" xsi:nil="true"/>
    <lcf76f155ced4ddcb4097134ff3c332f xmlns="fc1d1367-363e-4399-a26c-382ff5a9122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5285A9A4304F43B6E8BC5916AC520E" ma:contentTypeVersion="18" ma:contentTypeDescription="Create a new document." ma:contentTypeScope="" ma:versionID="eacb2cceae7405198926ceb732955e31">
  <xsd:schema xmlns:xsd="http://www.w3.org/2001/XMLSchema" xmlns:xs="http://www.w3.org/2001/XMLSchema" xmlns:p="http://schemas.microsoft.com/office/2006/metadata/properties" xmlns:ns2="fc1d1367-363e-4399-a26c-382ff5a9122f" xmlns:ns3="12d3d8fe-1749-4d50-adc8-396f6a3214b2" targetNamespace="http://schemas.microsoft.com/office/2006/metadata/properties" ma:root="true" ma:fieldsID="8477ebaffb9ea32dbeba342aa5b1e2db" ns2:_="" ns3:_="">
    <xsd:import namespace="fc1d1367-363e-4399-a26c-382ff5a9122f"/>
    <xsd:import namespace="12d3d8fe-1749-4d50-adc8-396f6a3214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1d1367-363e-4399-a26c-382ff5a91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a8603ae-3637-436a-adfc-4f3f468c95e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d3d8fe-1749-4d50-adc8-396f6a3214b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143ea2f-2a9b-47c0-bcb7-60c3836156f0}" ma:internalName="TaxCatchAll" ma:showField="CatchAllData" ma:web="12d3d8fe-1749-4d50-adc8-396f6a3214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526A6-26F2-4C0A-A2A7-3CD5B54297E1}">
  <ds:schemaRefs>
    <ds:schemaRef ds:uri="http://schemas.microsoft.com/office/2006/metadata/properties"/>
    <ds:schemaRef ds:uri="http://schemas.microsoft.com/office/infopath/2007/PartnerControls"/>
    <ds:schemaRef ds:uri="12d3d8fe-1749-4d50-adc8-396f6a3214b2"/>
    <ds:schemaRef ds:uri="fc1d1367-363e-4399-a26c-382ff5a9122f"/>
  </ds:schemaRefs>
</ds:datastoreItem>
</file>

<file path=customXml/itemProps2.xml><?xml version="1.0" encoding="utf-8"?>
<ds:datastoreItem xmlns:ds="http://schemas.openxmlformats.org/officeDocument/2006/customXml" ds:itemID="{AB38B13B-65EC-4F18-8E0E-9D7300F22A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1d1367-363e-4399-a26c-382ff5a9122f"/>
    <ds:schemaRef ds:uri="12d3d8fe-1749-4d50-adc8-396f6a3214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54BFD7-7EBE-4349-98F4-5B57943A3768}">
  <ds:schemaRefs>
    <ds:schemaRef ds:uri="http://schemas.microsoft.com/sharepoint/v3/contenttype/forms"/>
  </ds:schemaRefs>
</ds:datastoreItem>
</file>

<file path=customXml/itemProps4.xml><?xml version="1.0" encoding="utf-8"?>
<ds:datastoreItem xmlns:ds="http://schemas.openxmlformats.org/officeDocument/2006/customXml" ds:itemID="{FC77D09F-4FB0-4C15-89ED-704BB46E2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676</Words>
  <Characters>3764</Characters>
  <Application>Microsoft Office Word</Application>
  <DocSecurity>0</DocSecurity>
  <Lines>65</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McEwan</dc:creator>
  <cp:lastModifiedBy>Vikki McCrindle/GBR</cp:lastModifiedBy>
  <cp:revision>5</cp:revision>
  <cp:lastPrinted>2018-04-20T08:56:00Z</cp:lastPrinted>
  <dcterms:created xsi:type="dcterms:W3CDTF">2026-04-28T13:57:00Z</dcterms:created>
  <dcterms:modified xsi:type="dcterms:W3CDTF">2026-04-28T14:08:00Z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99814eed-0a0e-430d-9373-4bef2d59f62f</vt:lpwstr>
  </property>
  <property fmtid="{D5CDD505-2E9C-101B-9397-08002B2CF9AE}" pid="3" name="ContentTypeId">
    <vt:lpwstr>0x010100DE5285A9A4304F43B6E8BC5916AC520E</vt:lpwstr>
  </property>
  <property fmtid="{D5CDD505-2E9C-101B-9397-08002B2CF9AE}" pid="4" name="MSIP_Label_43a74c65-e92e-4b64-bf97-ad82d76773b8_Enabled">
    <vt:lpwstr>true</vt:lpwstr>
  </property>
  <property fmtid="{D5CDD505-2E9C-101B-9397-08002B2CF9AE}" pid="5" name="MSIP_Label_43a74c65-e92e-4b64-bf97-ad82d76773b8_SetDate">
    <vt:lpwstr>2022-01-04T11:27:58Z</vt:lpwstr>
  </property>
  <property fmtid="{D5CDD505-2E9C-101B-9397-08002B2CF9AE}" pid="6" name="MSIP_Label_43a74c65-e92e-4b64-bf97-ad82d76773b8_Method">
    <vt:lpwstr>Privileged</vt:lpwstr>
  </property>
  <property fmtid="{D5CDD505-2E9C-101B-9397-08002B2CF9AE}" pid="7" name="MSIP_Label_43a74c65-e92e-4b64-bf97-ad82d76773b8_Name">
    <vt:lpwstr>Public</vt:lpwstr>
  </property>
  <property fmtid="{D5CDD505-2E9C-101B-9397-08002B2CF9AE}" pid="8" name="MSIP_Label_43a74c65-e92e-4b64-bf97-ad82d76773b8_SiteId">
    <vt:lpwstr>6facebd9-e318-4ea6-a98b-e892ee55070f</vt:lpwstr>
  </property>
  <property fmtid="{D5CDD505-2E9C-101B-9397-08002B2CF9AE}" pid="9" name="MSIP_Label_43a74c65-e92e-4b64-bf97-ad82d76773b8_ActionId">
    <vt:lpwstr>25dfce82-44d4-47ab-84fe-946b1f265aa2</vt:lpwstr>
  </property>
  <property fmtid="{D5CDD505-2E9C-101B-9397-08002B2CF9AE}" pid="10" name="MSIP_Label_43a74c65-e92e-4b64-bf97-ad82d76773b8_ContentBits">
    <vt:lpwstr>0</vt:lpwstr>
  </property>
  <property fmtid="{D5CDD505-2E9C-101B-9397-08002B2CF9AE}" pid="11" name="GrammarlyDocumentId">
    <vt:lpwstr>3fe451c2b08609fe23fc2911632b22d2e69ef8183c7c92f91ca52cf66092e8cc</vt:lpwstr>
  </property>
</Properties>
</file>